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 xml:space="preserve">6. </w:t>
      </w:r>
      <w:proofErr w:type="spellStart"/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mobilnost_Italija</w:t>
      </w:r>
      <w:proofErr w:type="spellEnd"/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964901726" name="Slika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0" w:name="s3-3525"/>
      <w:bookmarkEnd w:id="0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U tjednu od 22. svibnja do 26. svibnja 2023. odradili smo posljednju mobilnost unutar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projketa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YES 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Perugi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, Italija.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Tjedan je bio ispunjen aktivnostima koje su pridonijele ostvarivanjima ishoda unutar Cilja 4_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Kvalitetno obrazovanje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, Cilja 6_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 xml:space="preserve">Čista voda i sanitarni </w:t>
      </w:r>
      <w:proofErr w:type="spellStart"/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uvijeti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i Cilja 7_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Pristupačna i čista energija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unutar Globalnih ciljeva za održivi razvoj (Agenda 2030).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Naši domaćini, srednja škola IIS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Cavour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Marconi Pascal, upoznali su nas s obrazovnim sustav u Italiji, ali i s vlastitim iskustvima i izazovima inkluzivnog obrazovanja. Sudjelovali smo na mnogobrojnim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radonicama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(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Mood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board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,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Let's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discover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Italy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,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Crossword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about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Agenda 2030, Chemical Lab, Digital Lab,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We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are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all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Erasmus) koje kroz suvremene strategije poučavanja potiču učenike na suradnju i kritičko promišljanje.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Upunali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smo se i s mnogobrojnim kulturnim i povijesnim znamenitosti Umbrije (grad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Perugiu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i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Asiz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), ali i s bioraznolikošću i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važnosšću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očuvanja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etnobotanike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. Posjetili smo i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Piediluca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jezero i Mramorni slap te upoznali zakone dobivanja čiste energije iz obnovljivih izvora.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Mobilnost smo završili svečanom ceremonijom podjele certifikata uz neizostavnu muziku i modu!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Ovom mobilnošću, projekt YES (Young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Europeans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for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Sustainability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) završava, ali kako reče naš dobar prijatelj Laurent - svaki kraj je novi početak </w:t>
      </w:r>
      <w:r w:rsidRPr="002F0E20">
        <w:rPr>
          <w:rFonts w:ascii="Segoe UI Emoji" w:eastAsia="Times New Roman" w:hAnsi="Segoe UI Emoji" w:cs="Segoe UI Emoji"/>
          <w:color w:val="000000"/>
          <w:kern w:val="0"/>
          <w:sz w:val="17"/>
          <w:szCs w:val="17"/>
          <w:lang w:eastAsia="hr-HR"/>
          <w14:ligatures w14:val="none"/>
        </w:rPr>
        <w:t>😊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935480" cy="1447800"/>
            <wp:effectExtent l="0" t="0" r="0" b="0"/>
            <wp:docPr id="234440232" name="Slika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905000" cy="1424940"/>
            <wp:effectExtent l="0" t="0" r="0" b="0"/>
            <wp:docPr id="720614248" name="Slika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4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912620" cy="1440180"/>
            <wp:effectExtent l="0" t="0" r="0" b="0"/>
            <wp:docPr id="563378371" name="Slika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   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912620" cy="1440180"/>
            <wp:effectExtent l="0" t="0" r="0" b="0"/>
            <wp:docPr id="1783942967" name="Slika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920240" cy="1440180"/>
            <wp:effectExtent l="0" t="0" r="0" b="0"/>
            <wp:docPr id="951102508" name="Slika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  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lastRenderedPageBreak/>
        <w:t> </w:t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bookmarkStart w:id="1" w:name="mod_static3"/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 xml:space="preserve">5. </w:t>
      </w:r>
      <w:proofErr w:type="spellStart"/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mobilnost_Estonija</w:t>
      </w:r>
      <w:proofErr w:type="spellEnd"/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922830056" name="Slika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2" w:name="s3-3502"/>
      <w:bookmarkEnd w:id="2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Od 28.11. do 3.12. održala se mobilnost u Estoniji u gradu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Pärnu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, a naš tim su činile učenice Petra Batić, Anamaria Franjić, Petra Ilić, Božena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Vuinović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u pratnji nastavnica Kristine Kalat i Marije Radić.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 okviru Ciljeva održivog razvoja: cilj 4_Kvalitetno obrazovanje, cilj 8_ Dostojanstven rad i ekonomičan rast te i cilj 12_Održiva potrošnja i proizvodnja, učenice i nastavnice su sudjelovale u različitim aktivnostima: upoznavanje estonskog obrazovnog sustava, poučavanje estonskih učenika osnovama hrvatskog jezika, radionicu </w:t>
      </w:r>
      <w:proofErr w:type="spellStart"/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catwalk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 tehnikama i savjetima za pronalaženje dobrih outfita 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second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hand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shopovima za održivu modnu reviju, predavanje na temu "Učinkovito učenje temeljeno na teoriji funkcioniranja pamćenja i samoodređenja".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Aktivno smo sudjelovali i „Večeri kultura“ gdje smo se međusobno upoznali kroz narodne običaje, igre i slastice, ali i u modnoj reviji.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Posjetili smo Razvojni centar okruga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Pärnu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i sudjelovali na radionici o održivom poduzetništvu, a na predavanju i radionici u Srednju strukovnu školu 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Pärnu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učili smo o principima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zero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  <w:proofErr w:type="spellStart"/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waste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 kuhanja! Posjetili smo Muzej novih umjetnosti i izložbu „Daj novi život“ koja pokazuje svu kreativnost u recikliranja i zaštićenu močvaru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Riisa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koja predstavlja uspješan primjer održivog turizma.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Zadnji dan estonske avanture bili smo u glavnom gradu Tallinnu koji je smješten u Finskom zaljevu. Tallinn je upravno, znanstveno, kulturno, industrijsko i trgovačko središte Estonije te važna ribarska i putnička luka. Ubraja se u red najstarijih i najvećih gradskih središta u sjeveroistočnoj Europi. Pogledali smo izložbu "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Coexistance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" u Muzeju grada te se prošetali Starim gradom koji je upisan na UNESCO-ov popis mjesta svjetske baštine u Europi 1997. godine.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Uživali smo u pet prekrasnih snježnih dana uz neizostavno kušanje lokalnih gastronomskih specijaliteta.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674620" cy="2004060"/>
            <wp:effectExtent l="0" t="0" r="0" b="0"/>
            <wp:docPr id="102142815" name="Slika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567940" cy="1927860"/>
            <wp:effectExtent l="0" t="0" r="0" b="0"/>
            <wp:docPr id="1625484448" name="Slika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lastRenderedPageBreak/>
        <w:drawing>
          <wp:inline distT="0" distB="0" distL="0" distR="0">
            <wp:extent cx="2720340" cy="1897380"/>
            <wp:effectExtent l="0" t="0" r="0" b="0"/>
            <wp:docPr id="1807272200" name="Slika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674620" cy="1828800"/>
            <wp:effectExtent l="0" t="0" r="0" b="0"/>
            <wp:docPr id="1842624367" name="Slika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697480" cy="2019300"/>
            <wp:effectExtent l="0" t="0" r="0" b="0"/>
            <wp:docPr id="1385558288" name="Slika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567940" cy="1927860"/>
            <wp:effectExtent l="0" t="0" r="0" b="0"/>
            <wp:docPr id="528764795" name="Slika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583180" cy="1935480"/>
            <wp:effectExtent l="0" t="0" r="0" b="0"/>
            <wp:docPr id="682502663" name="Slika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575560" cy="1935480"/>
            <wp:effectExtent l="0" t="0" r="0" b="0"/>
            <wp:docPr id="1060229615" name="Slik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606040" cy="1958340"/>
            <wp:effectExtent l="0" t="0" r="0" b="0"/>
            <wp:docPr id="1070375145" name="Slika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lastRenderedPageBreak/>
        <w:drawing>
          <wp:inline distT="0" distB="0" distL="0" distR="0">
            <wp:extent cx="2667000" cy="1996440"/>
            <wp:effectExtent l="0" t="0" r="0" b="0"/>
            <wp:docPr id="1549417271" name="Slika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667000" cy="1996440"/>
            <wp:effectExtent l="0" t="0" r="0" b="0"/>
            <wp:docPr id="1339426405" name="Slik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 xml:space="preserve">4. </w:t>
      </w:r>
      <w:proofErr w:type="spellStart"/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mobilnost_Španjolska</w:t>
      </w:r>
      <w:proofErr w:type="spellEnd"/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521560464" name="Slik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3" w:name="s3-3501"/>
      <w:bookmarkEnd w:id="3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Ovaj put su naši učenici Antonela, Anamarija, Leon i Nino u pratnji profesorica Kristine i Nikoline otputovali u prekrasni mali grad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Biar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!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Nakon vesele dobrodošlice, učenici su predstavili svoje škole i regije te su se upoznali s ljepotama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Biara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. Aktivnosti bile su oblikovane oko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Cilja 1_Iskorijeniti siromaštvo svuda i u svim oblicima, Cilja 9_ Industrija, inovacije i infrastruktura i Cilja 11_Održivi gradovi, održive zajednice.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 Posjetili su povijesni grad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Elche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(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Elx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) i Valenciju. 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Elcheu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se nalazi konferencijski centar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Ciutat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d'Elx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, međunarodna zračna luka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Aeropuerto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de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Alicante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, javno sveučilište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Universidad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Miguel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Hernández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i privatno sveučilište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Universidad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CEU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Cardenal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Herrera.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Elxu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se nalazi i nasad palmi "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Palmeral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de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Elche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" koji je je 2000. godine upisan na UNESCO-ov popis mjesta svjetske baštine u Europi kao jedan od najstarijih (5. st. pr. Kr.), ali i najvećih na svijetu.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Učenici su posjetili i lokalnu tvornicu koja predstavlja primjer dobre prakse uspješne reciklaže, lokalnu neprofitnu organizaciju koja se bori protiv siromaštva i izložbu "Klimatske promjene".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Prijemom kod gradonačelnice i podjelom certifikata započeo je završetak službenog dijela, a mobilnost je završila zabavnim dijelom- la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celebración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puede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comenzar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!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529840" cy="1897380"/>
            <wp:effectExtent l="0" t="0" r="0" b="0"/>
            <wp:docPr id="1438432372" name="Slik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506980" cy="1874520"/>
            <wp:effectExtent l="0" t="0" r="0" b="0"/>
            <wp:docPr id="1773571196" name="Slika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lastRenderedPageBreak/>
        <w:drawing>
          <wp:inline distT="0" distB="0" distL="0" distR="0">
            <wp:extent cx="2499360" cy="1874520"/>
            <wp:effectExtent l="0" t="0" r="0" b="0"/>
            <wp:docPr id="382074718" name="Slika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499360" cy="1874520"/>
            <wp:effectExtent l="0" t="0" r="0" b="0"/>
            <wp:docPr id="741176526" name="Slika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468880" cy="1851660"/>
            <wp:effectExtent l="0" t="0" r="0" b="0"/>
            <wp:docPr id="830269152" name="Slika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 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514600" cy="1882140"/>
            <wp:effectExtent l="0" t="0" r="0" b="0"/>
            <wp:docPr id="1448412757" name="Slika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499360" cy="1874520"/>
            <wp:effectExtent l="0" t="0" r="0" b="0"/>
            <wp:docPr id="1876053745" name="Slika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 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537460" cy="1905000"/>
            <wp:effectExtent l="0" t="0" r="0" b="0"/>
            <wp:docPr id="1596859866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46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 xml:space="preserve">3. </w:t>
      </w:r>
      <w:proofErr w:type="spellStart"/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mobilnost_Hrvatska</w:t>
      </w:r>
      <w:proofErr w:type="spellEnd"/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429919970" name="Slika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4" w:name="s3-2697"/>
      <w:bookmarkEnd w:id="4"/>
      <w:r w:rsidRPr="002F0E20">
        <w:rPr>
          <w:rFonts w:ascii="Verdana" w:eastAsia="Times New Roman" w:hAnsi="Verdana" w:cs="Times New Roman"/>
          <w:b/>
          <w:bCs/>
          <w:color w:val="0000CD"/>
          <w:kern w:val="0"/>
          <w:sz w:val="17"/>
          <w:szCs w:val="17"/>
          <w:lang w:eastAsia="hr-HR"/>
          <w14:ligatures w14:val="none"/>
        </w:rPr>
        <w:t>3. mobilnost, 26.9.- 30.9.2022., Knin, Hrvatska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 prekrasnom tjednu mobilnosti u našoj školi, ostvareni su svi ishodi planirani kroz aktivnosti unutra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Cilja 14_Zaštititi i održivo koristiti oceane, mora i morske resurse, Cilja 15_Održivo upravljati šumama, suzbiti dezertifikaciju, zaustaviti i preokrenuti degradaciju zemljišta i spriječiti daljnji gubitak biološke raznolikosti i Cilja 16_Promovirati miroljubiva, inkluzivna i pravedna društva.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Prvi dan mobilnosti započeli smo međusobnim upoznavanjem i upoznavanjem škole. Predstavili smo plan aktivnosti i odradili prvu radionicu. Radionicu nazvanu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Mudrost biljaka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 vodila je profesorica Marija Vidović zajedno s našim učenicama. Učenici su se upoznali s ljekovitošću smilja i lavande te su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izrađivalli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 kreme,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hidrolate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i mirisne kuglice.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Drugi dan mobilnosti je u potpunosti bio posvećen Vodi i Zemlji. Otišli smo na stručni izlet na otok Zlarin koji je prvi zabranio uporabu plastike na otoku, te smo se kroz radionice u miješanim grupama upoznali s načinom života na otoku. Promičući Održivi razvoje prošetali smo se do vrha otoka do Lokvice - centra 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lastRenderedPageBreak/>
        <w:t>bioraznolikosti otoka. slobodno popodne iskoristili smo za razgledavanje Šibenika - centra naše županije i riznice povijesnih spomenika.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Treći dan mobilnosti proveli smo u ostvarivanju Cilja 16 kroz temu volontiranja. Započeli smo dan prijemom kod gradonačelnika koji nam je pojasnio ulogu i mogućnosti lokalne vlasti u donošenju i provedbi odluka koje utječu na održivost zajednice, a nakon toga su nam sure iz udruge "Mladi u EU" održale zanimljivu radionicu na temu "Ja, volonter!". Popodne smo proveli upoznajući Kninsku tvrđavu i kulturno povijesnu baštinu Hrvatske. Dan smo završili kvizom kojeg su osmislili i vodili naši učenici, a koji je kroz teme održivog razvoja poticao učenike na argumentirano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izniošenje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prijedloga za održivost našeg planeta. Strogi žiri činilo je pet nastavnika koji su imali težak zadatak odabrati pobjednika.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Četvrti dan smo proveli u NP Krka - mjestu po  prirodnim krškim fenomenima i očuvanoj prirodi. Uz stručno vodstvo upoznali smo se s važnošću održanja bioraznolikosti i prirodne ravnoteže.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Peti dan mobilnosti započeli smo uz radionicu naziva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Sjećanja 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koju je osmislila i vodila profesorica Nikolina Grizelj zajedno s našim učenicima. Svaka grupa učenika izrađivala je kolaž koji je izrađen od fotografija nastalih tijekom cijelog tjedna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zajdeničkog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druženja. Okvir kolaža izrađen je od prirodnih materijala te materijala iz prirode koje su naši učenici skupili tijekom aktivnosti. Svečana ceremonija opraštanja započela je izvedbom KUD Napredak iz Knin i svirkom naših cura. Za kraj, podijeli smo certifikate i rekli jedno drugome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"Doviđenja, ne Zbogom".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788920" cy="1851660"/>
            <wp:effectExtent l="0" t="0" r="0" b="0"/>
            <wp:docPr id="1469018770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766060" cy="1950720"/>
            <wp:effectExtent l="0" t="0" r="0" b="0"/>
            <wp:docPr id="1289306777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195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lastRenderedPageBreak/>
        <w:drawing>
          <wp:inline distT="0" distB="0" distL="0" distR="0">
            <wp:extent cx="2804160" cy="1836420"/>
            <wp:effectExtent l="0" t="0" r="0" b="0"/>
            <wp:docPr id="488899928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827020" cy="1935480"/>
            <wp:effectExtent l="0" t="0" r="0" b="0"/>
            <wp:docPr id="1164704178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788920" cy="1783080"/>
            <wp:effectExtent l="0" t="0" r="0" b="0"/>
            <wp:docPr id="56201758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788920" cy="2065020"/>
            <wp:effectExtent l="0" t="0" r="0" b="0"/>
            <wp:docPr id="167155041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lastRenderedPageBreak/>
        <w:drawing>
          <wp:inline distT="0" distB="0" distL="0" distR="0">
            <wp:extent cx="2804160" cy="1805940"/>
            <wp:effectExtent l="0" t="0" r="0" b="0"/>
            <wp:docPr id="1871914234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796540" cy="1684020"/>
            <wp:effectExtent l="0" t="0" r="0" b="0"/>
            <wp:docPr id="958260465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827020" cy="2118360"/>
            <wp:effectExtent l="0" t="0" r="0" b="0"/>
            <wp:docPr id="440943430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211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880360" cy="1775460"/>
            <wp:effectExtent l="0" t="0" r="0" b="0"/>
            <wp:docPr id="1082273292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lastRenderedPageBreak/>
        <w:drawing>
          <wp:inline distT="0" distB="0" distL="0" distR="0">
            <wp:extent cx="2727960" cy="2979420"/>
            <wp:effectExtent l="0" t="0" r="0" b="0"/>
            <wp:docPr id="1428177502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 xml:space="preserve">2. </w:t>
      </w:r>
      <w:proofErr w:type="spellStart"/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mobilnost_Francuska</w:t>
      </w:r>
      <w:proofErr w:type="spellEnd"/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221340791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5" w:name="s3-2691"/>
      <w:bookmarkEnd w:id="5"/>
      <w:r w:rsidRPr="002F0E20">
        <w:rPr>
          <w:rFonts w:ascii="Verdana" w:eastAsia="Times New Roman" w:hAnsi="Verdana" w:cs="Times New Roman"/>
          <w:b/>
          <w:bCs/>
          <w:color w:val="0000CD"/>
          <w:kern w:val="0"/>
          <w:sz w:val="17"/>
          <w:szCs w:val="17"/>
          <w:lang w:eastAsia="hr-HR"/>
          <w14:ligatures w14:val="none"/>
        </w:rPr>
        <w:t>2. mobilnost_2.5.2022. - 7.5.2022., Strasbourg, France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 pratnji profesorice Marijane Zaninović i ravnatelja Mirka Antunovića, naši učenici Sonja, Vanesa, Luka i Lucas uspješno su odradili i drugu mobilnost YES projekta u 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fldChar w:fldCharType="begin"/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instrText>HYPERLINK "http://www.lyc-bloch-bischheim.ac-strasbourg.fr/"</w:instrTex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fldChar w:fldCharType="separate"/>
      </w:r>
      <w:r w:rsidRPr="002F0E20">
        <w:rPr>
          <w:rFonts w:ascii="Verdana" w:eastAsia="Times New Roman" w:hAnsi="Verdana" w:cs="Times New Roman"/>
          <w:color w:val="0000FF"/>
          <w:kern w:val="0"/>
          <w:sz w:val="17"/>
          <w:szCs w:val="17"/>
          <w:u w:val="single"/>
          <w:lang w:eastAsia="hr-HR"/>
          <w14:ligatures w14:val="none"/>
        </w:rPr>
        <w:t>Lycéeu</w:t>
      </w:r>
      <w:proofErr w:type="spellEnd"/>
      <w:r w:rsidRPr="002F0E20">
        <w:rPr>
          <w:rFonts w:ascii="Verdana" w:eastAsia="Times New Roman" w:hAnsi="Verdana" w:cs="Times New Roman"/>
          <w:color w:val="0000FF"/>
          <w:kern w:val="0"/>
          <w:sz w:val="17"/>
          <w:szCs w:val="17"/>
          <w:u w:val="single"/>
          <w:lang w:eastAsia="hr-HR"/>
          <w14:ligatures w14:val="none"/>
        </w:rPr>
        <w:t xml:space="preserve"> Marc Bloch u Strasbourgu u Francuskoj.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fldChar w:fldCharType="end"/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Ishodi planiranih aktivnosti unutar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Cilja 5_ Rodna ravnopravnost, Cilja 10_ Smanjenje nejednakosti  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i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Cilju 16_Mir, pravda i snažne institucije 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ostvareni su kroz niz kreativnih radionica i neformalnih druženja.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Prvi dan mobilnosti u Francuskoj započeli smo upoznavanjem bajkovitog Strasbourga, škole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Lycee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Marc Bloch i druženjem s novim prijateljima iz Poljske, Estonije, Italije, Španjolske i Francuske. Kroz aktivnost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Photolanguage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activity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promišljali smo o značenju fotografija i otkrivali sebe otkrivajući fotografije!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Drugi dan mobilnosti u Strasbourgu obilježio je 5. cilj Održivog razvoja. Dan smo započeli "mobilnom" debatom u kojoj su naši učenici čvrstim argumentima branili svoje stavove. Aktivnosti smo nastavili u centru grada fotografirajući grad i sve njegove ljepote. Popodnevne aktivnosti započeli smo upoznavanjem rada mladih aktivistica iz udruge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Mad'Emoiselles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koje se bave edukacijom i pružanjem pomoći žrtvama nasilja, a dan završili piknikom kušajući francuske specijalitete.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Treći dan mobilnosti u Francuskoj započeli smo prezentacijama na temu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Utjecaja reklama na razvoj stereotipova kod mladih 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te sudjelovanjem u debati na temu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Ravnopravnost spolova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. Predstavili smo partnerskim školama 5 izvanrednih žena hrvatske prošlosti i sadašnjosti koje su doprinijele razvoju hrvatskog društva i uspješno se izborile u borbi za ravnopravnost spolova.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Četvrti dan mobilnosti u Strasbourgu proveli smo u kreativnom okruženju. Nakon debate o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Učinkovitosti vlade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 (unutar Cilja 16), kreativno smo izrazili svoje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stavove.Napravili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smo freske, igrali francuski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Monopoly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, plesali i kušali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tartes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flambée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. Nakon ručka i druženja počeli smo s obilaskom institucija u Europskoj četvrti u Strasbourgu gdje su se smjestili Vijeće Europe, Europski sud za ljudska prava, Muzej Europe i Europski parlament te smo se upoznali s vrijednostima europske integracije, obrane ljudskih prava, demokracije i vladavine prava.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Zadnji dan naše mobilnosti posjetili smo Europski parlament, upoznali se s arhitekturom, poviješću i načinom rada europskih zastupnika.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lastRenderedPageBreak/>
        <w:t>Predstavili smo naša umjetnička djela, razmijenili iskustva i zahvalili se našim izvanrednim domaćinima - Laurent, Anne-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Cecile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,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Veronique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i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Estelle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I na kraju,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merci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beaucoup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et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au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revoir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e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bientot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en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Croatie</w:t>
      </w:r>
      <w:proofErr w:type="spellEnd"/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392680" cy="1699260"/>
            <wp:effectExtent l="0" t="0" r="0" b="0"/>
            <wp:docPr id="855979160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567940" cy="1691640"/>
            <wp:effectExtent l="0" t="0" r="0" b="0"/>
            <wp:docPr id="1617055577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438400" cy="1592580"/>
            <wp:effectExtent l="0" t="0" r="0" b="0"/>
            <wp:docPr id="122806999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484120" cy="1615440"/>
            <wp:effectExtent l="0" t="0" r="0" b="0"/>
            <wp:docPr id="2063643047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423160" cy="1600200"/>
            <wp:effectExtent l="0" t="0" r="0" b="0"/>
            <wp:docPr id="789392503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16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 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453640" cy="1600200"/>
            <wp:effectExtent l="0" t="0" r="0" b="0"/>
            <wp:docPr id="1882640450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400300" cy="1760220"/>
            <wp:effectExtent l="0" t="0" r="0" b="0"/>
            <wp:docPr id="147464465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689860" cy="1783080"/>
            <wp:effectExtent l="0" t="0" r="0" b="0"/>
            <wp:docPr id="1931352608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lastRenderedPageBreak/>
        <w:t>5. sastanak koordinatora</w:t>
      </w:r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1183617162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6" w:name="s3-2692"/>
      <w:bookmarkEnd w:id="6"/>
      <w:r w:rsidRPr="002F0E20">
        <w:rPr>
          <w:rFonts w:ascii="Verdana" w:eastAsia="Times New Roman" w:hAnsi="Verdana" w:cs="Times New Roman"/>
          <w:b/>
          <w:bCs/>
          <w:color w:val="35586E"/>
          <w:kern w:val="0"/>
          <w:sz w:val="17"/>
          <w:szCs w:val="17"/>
          <w:lang w:eastAsia="hr-HR"/>
          <w14:ligatures w14:val="none"/>
        </w:rPr>
        <w:t>V. sastanak koordinatora YES projekta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proofErr w:type="spellStart"/>
      <w:r w:rsidRPr="002F0E20">
        <w:rPr>
          <w:rFonts w:ascii="Verdana" w:eastAsia="Times New Roman" w:hAnsi="Verdana" w:cs="Times New Roman"/>
          <w:b/>
          <w:bCs/>
          <w:color w:val="35586E"/>
          <w:kern w:val="0"/>
          <w:sz w:val="17"/>
          <w:szCs w:val="17"/>
          <w:lang w:eastAsia="hr-HR"/>
          <w14:ligatures w14:val="none"/>
        </w:rPr>
        <w:t>Bischem</w:t>
      </w:r>
      <w:proofErr w:type="spellEnd"/>
      <w:r w:rsidRPr="002F0E20">
        <w:rPr>
          <w:rFonts w:ascii="Verdana" w:eastAsia="Times New Roman" w:hAnsi="Verdana" w:cs="Times New Roman"/>
          <w:b/>
          <w:bCs/>
          <w:color w:val="35586E"/>
          <w:kern w:val="0"/>
          <w:sz w:val="17"/>
          <w:szCs w:val="17"/>
          <w:lang w:eastAsia="hr-HR"/>
          <w14:ligatures w14:val="none"/>
        </w:rPr>
        <w:t>, Strasbourg, 3.5.2022.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Na 5. sastanku naglasak je bio na provedbi 4 preostale mobilnosti u 3. godini provedbe projekta.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Dogovoren je plan sljedećih mobilnosti: Hrvatska - rujan, 2022., Španjolska - listopad, 2022., Estonija - prosinac, 2022. (ili ožujak, 2023.) te Italija - ožujak, 2023. (ili svibanj, 2023.).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Koordinatori su izrazili zadovoljstvo provedbom mobilnosti u Poljskoj i tijekom odvijanja aktivnosti u Francuskoj.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 xml:space="preserve">1. </w:t>
      </w:r>
      <w:proofErr w:type="spellStart"/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mobilnost_Poljska</w:t>
      </w:r>
      <w:proofErr w:type="spellEnd"/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786027848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7" w:name="s3-2682"/>
      <w:bookmarkEnd w:id="7"/>
      <w:r w:rsidRPr="002F0E20">
        <w:rPr>
          <w:rFonts w:ascii="Verdana" w:eastAsia="Times New Roman" w:hAnsi="Verdana" w:cs="Times New Roman"/>
          <w:b/>
          <w:bCs/>
          <w:color w:val="000000"/>
          <w:kern w:val="0"/>
          <w:sz w:val="21"/>
          <w:szCs w:val="21"/>
          <w:lang w:eastAsia="hr-HR"/>
          <w14:ligatures w14:val="none"/>
        </w:rPr>
        <w:t>1. mobilnost_28.3.2022. - 2.4.2022., </w:t>
      </w:r>
      <w:proofErr w:type="spellStart"/>
      <w:r w:rsidRPr="002F0E20">
        <w:rPr>
          <w:rFonts w:ascii="Verdana" w:eastAsia="Times New Roman" w:hAnsi="Verdana" w:cs="Times New Roman"/>
          <w:b/>
          <w:bCs/>
          <w:color w:val="050505"/>
          <w:kern w:val="0"/>
          <w:sz w:val="21"/>
          <w:szCs w:val="21"/>
          <w:lang w:eastAsia="hr-HR"/>
          <w14:ligatures w14:val="none"/>
        </w:rPr>
        <w:t>Czechowice-Dziedzice</w:t>
      </w:r>
      <w:proofErr w:type="spellEnd"/>
      <w:r w:rsidRPr="002F0E20">
        <w:rPr>
          <w:rFonts w:ascii="Verdana" w:eastAsia="Times New Roman" w:hAnsi="Verdana" w:cs="Times New Roman"/>
          <w:b/>
          <w:bCs/>
          <w:color w:val="050505"/>
          <w:kern w:val="0"/>
          <w:sz w:val="21"/>
          <w:szCs w:val="21"/>
          <w:lang w:eastAsia="hr-HR"/>
          <w14:ligatures w14:val="none"/>
        </w:rPr>
        <w:t xml:space="preserve">, </w:t>
      </w:r>
      <w:proofErr w:type="spellStart"/>
      <w:r w:rsidRPr="002F0E20">
        <w:rPr>
          <w:rFonts w:ascii="Verdana" w:eastAsia="Times New Roman" w:hAnsi="Verdana" w:cs="Times New Roman"/>
          <w:b/>
          <w:bCs/>
          <w:color w:val="050505"/>
          <w:kern w:val="0"/>
          <w:sz w:val="21"/>
          <w:szCs w:val="21"/>
          <w:lang w:eastAsia="hr-HR"/>
          <w14:ligatures w14:val="none"/>
        </w:rPr>
        <w:t>Poland</w:t>
      </w:r>
      <w:proofErr w:type="spellEnd"/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 xml:space="preserve">Naši učenici Antonio, Mihovil, Marta i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Manulea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 xml:space="preserve"> (u pratnji profesorice Nikoline Grizelj i Marije Radić) odradili su prvu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mobilnostu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 xml:space="preserve"> YES projekta 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Liceum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Ogolnoksztalcace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 xml:space="preserve"> im. M. M.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Sklodowskiej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 xml:space="preserve">-Curie 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Czechowice-Dziedzice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 xml:space="preserve"> u Poljskoj.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 xml:space="preserve">Učenici iz svih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partnersih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 xml:space="preserve"> škola predstavili su svoje zemlje, regije i škole te zajedno odradili veliki broj aktivnosti s ciljem ostvarivanja ishoda planiranih projektom zajedničkim radom na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temema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 xml:space="preserve"> promicanja Održivog razvoja. Poseban fokus rada i učenja bio je na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21"/>
          <w:szCs w:val="21"/>
          <w:lang w:eastAsia="hr-HR"/>
          <w14:ligatures w14:val="none"/>
        </w:rPr>
        <w:t>Cilju 2_ Svijet bez gladi, Cilju 3_ Zdravlje i blagostanje </w:t>
      </w:r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i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21"/>
          <w:szCs w:val="21"/>
          <w:lang w:eastAsia="hr-HR"/>
          <w14:ligatures w14:val="none"/>
        </w:rPr>
        <w:t>Cilju 13_Odgovor na klimatske promjene.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Kroz niz strukturiranih radionica iz područja eko-proizvodnje (izrada eko sapuna i izrada čaja), prezentiranjem rezultata istraživačkih radova (analiza jelovnika i prijedlozi zdrave prehrane), raspravljanjem na zadanu temu (odgovoran potrošač), učenici su ostvarili planirane ishode.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 xml:space="preserve">Posjetili su Kraków te upoznali grad kroz njegovu povijest i neke od znamenitosti (glavni trg market,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Cloth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 xml:space="preserve"> Hall, Bazilika sv. Marije, Kip Adama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Mickewicz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,...). Također, posjetili su i spomen obilježje </w:t>
      </w:r>
      <w:r w:rsidRPr="002F0E20">
        <w:rPr>
          <w:rFonts w:ascii="Verdana" w:eastAsia="Times New Roman" w:hAnsi="Verdana" w:cs="Times New Roman"/>
          <w:color w:val="050505"/>
          <w:kern w:val="0"/>
          <w:sz w:val="21"/>
          <w:szCs w:val="21"/>
          <w:lang w:eastAsia="hr-HR"/>
          <w14:ligatures w14:val="none"/>
        </w:rPr>
        <w:t>Auschwitz-Birkenau.</w:t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Tjedan je završen upoznavanjem i učenjem tradicionalnih plesova svih zemalja sudionica, a nakon svečanosti podjele certifikata službeno je završena ova lijepa mobilnost našeg projekta dijeljenjem i degustacijom slastica različitih regija.</w:t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21"/>
          <w:szCs w:val="21"/>
          <w:lang w:eastAsia="hr-HR"/>
          <w14:ligatures w14:val="none"/>
        </w:rPr>
        <w:t>p.s. I da, doživjeli smo snijeg u travnju i odmjerili snage u kuglanju s našim profesoricama :-)</w:t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lastRenderedPageBreak/>
        <w:drawing>
          <wp:inline distT="0" distB="0" distL="0" distR="0">
            <wp:extent cx="1630680" cy="1264920"/>
            <wp:effectExtent l="0" t="0" r="0" b="0"/>
            <wp:docPr id="354860891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 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676400" cy="1257300"/>
            <wp:effectExtent l="0" t="0" r="0" b="0"/>
            <wp:docPr id="1766792546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661160" cy="1242060"/>
            <wp:effectExtent l="0" t="0" r="0" b="0"/>
            <wp:docPr id="2111606437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661160" cy="1242060"/>
            <wp:effectExtent l="0" t="0" r="0" b="0"/>
            <wp:docPr id="1765819648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691640" cy="1264920"/>
            <wp:effectExtent l="0" t="0" r="0" b="0"/>
            <wp:docPr id="404171284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676400" cy="1257300"/>
            <wp:effectExtent l="0" t="0" r="0" b="0"/>
            <wp:docPr id="213226361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676400" cy="1257300"/>
            <wp:effectExtent l="0" t="0" r="0" b="0"/>
            <wp:docPr id="1972967544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691640" cy="1264920"/>
            <wp:effectExtent l="0" t="0" r="0" b="0"/>
            <wp:docPr id="1602754451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691640" cy="1272540"/>
            <wp:effectExtent l="0" t="0" r="0" b="0"/>
            <wp:docPr id="2122194821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668780" cy="1257300"/>
            <wp:effectExtent l="0" t="0" r="0" b="0"/>
            <wp:docPr id="1170921594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</w:p>
    <w:p w:rsidR="002F0E20" w:rsidRPr="002F0E20" w:rsidRDefault="002F0E20" w:rsidP="002F0E20">
      <w:pPr>
        <w:shd w:val="clear" w:color="auto" w:fill="F2FCFC"/>
        <w:spacing w:after="0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  </w:t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4. online sastanak koordinatora</w:t>
      </w:r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1152636161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8" w:name="s3-2686"/>
      <w:bookmarkEnd w:id="8"/>
      <w:r w:rsidRPr="002F0E20">
        <w:rPr>
          <w:rFonts w:ascii="Verdana" w:eastAsia="Times New Roman" w:hAnsi="Verdana" w:cs="Times New Roman"/>
          <w:b/>
          <w:bCs/>
          <w:color w:val="000000"/>
          <w:kern w:val="0"/>
          <w:sz w:val="17"/>
          <w:szCs w:val="17"/>
          <w:lang w:eastAsia="hr-HR"/>
          <w14:ligatures w14:val="none"/>
        </w:rPr>
        <w:t>IV. sastanak koordinatora YES projekta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35586E"/>
          <w:kern w:val="0"/>
          <w:sz w:val="21"/>
          <w:szCs w:val="21"/>
          <w:lang w:eastAsia="hr-HR"/>
          <w14:ligatures w14:val="none"/>
        </w:rPr>
      </w:pPr>
      <w:r w:rsidRPr="002F0E20">
        <w:rPr>
          <w:rFonts w:ascii="Trebuchet MS" w:eastAsia="Times New Roman" w:hAnsi="Trebuchet MS" w:cs="Times New Roman"/>
          <w:i/>
          <w:iCs/>
          <w:color w:val="35586E"/>
          <w:kern w:val="0"/>
          <w:sz w:val="21"/>
          <w:szCs w:val="21"/>
          <w:lang w:eastAsia="hr-HR"/>
          <w14:ligatures w14:val="none"/>
        </w:rPr>
        <w:t>online (putem Zoom poveznice), 28.3.2022.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35586E"/>
          <w:kern w:val="0"/>
          <w:sz w:val="21"/>
          <w:szCs w:val="21"/>
          <w:lang w:eastAsia="hr-HR"/>
          <w14:ligatures w14:val="none"/>
        </w:rPr>
      </w:pPr>
      <w:r w:rsidRPr="002F0E20">
        <w:rPr>
          <w:rFonts w:ascii="Trebuchet MS" w:eastAsia="Times New Roman" w:hAnsi="Trebuchet MS" w:cs="Times New Roman"/>
          <w:color w:val="35586E"/>
          <w:kern w:val="0"/>
          <w:sz w:val="21"/>
          <w:szCs w:val="21"/>
          <w:lang w:eastAsia="hr-HR"/>
          <w14:ligatures w14:val="none"/>
        </w:rPr>
        <w:t>Za vrijeme 1. mobilnosti učenika i nastavnika, održan je online sastanak svih nastavnika u pratnji učenika i koordinatora projekta.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35586E"/>
          <w:kern w:val="0"/>
          <w:sz w:val="21"/>
          <w:szCs w:val="21"/>
          <w:lang w:eastAsia="hr-HR"/>
          <w14:ligatures w14:val="none"/>
        </w:rPr>
      </w:pPr>
      <w:r w:rsidRPr="002F0E20">
        <w:rPr>
          <w:rFonts w:ascii="Trebuchet MS" w:eastAsia="Times New Roman" w:hAnsi="Trebuchet MS" w:cs="Times New Roman"/>
          <w:color w:val="35586E"/>
          <w:kern w:val="0"/>
          <w:sz w:val="21"/>
          <w:szCs w:val="21"/>
          <w:lang w:eastAsia="hr-HR"/>
          <w14:ligatures w14:val="none"/>
        </w:rPr>
        <w:t>Raspravljalo se o provedbi 2. mobilnosti koja će se održati početkom svibnja u Francuskoj.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35586E"/>
          <w:kern w:val="0"/>
          <w:sz w:val="21"/>
          <w:szCs w:val="21"/>
          <w:lang w:eastAsia="hr-HR"/>
          <w14:ligatures w14:val="none"/>
        </w:rPr>
      </w:pPr>
      <w:r w:rsidRPr="002F0E20">
        <w:rPr>
          <w:rFonts w:ascii="Trebuchet MS" w:eastAsia="Times New Roman" w:hAnsi="Trebuchet MS" w:cs="Times New Roman"/>
          <w:color w:val="35586E"/>
          <w:kern w:val="0"/>
          <w:sz w:val="21"/>
          <w:szCs w:val="21"/>
          <w:lang w:eastAsia="hr-HR"/>
          <w14:ligatures w14:val="none"/>
        </w:rPr>
        <w:t>Dogovoren je okvirni plan provedbe svih ostalih mobilnosti u 3. godini projekta (2022/2023).</w:t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Projektni tim</w:t>
      </w:r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89179028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9" w:name="s3-2687"/>
      <w:bookmarkEnd w:id="9"/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lastRenderedPageBreak/>
        <w:drawing>
          <wp:inline distT="0" distB="0" distL="0" distR="0">
            <wp:extent cx="1531620" cy="899160"/>
            <wp:effectExtent l="0" t="0" r="0" b="0"/>
            <wp:docPr id="2089401465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proofErr w:type="spellStart"/>
      <w:r w:rsidRPr="002F0E20">
        <w:rPr>
          <w:rFonts w:ascii="Verdana" w:eastAsia="Times New Roman" w:hAnsi="Verdana" w:cs="Times New Roman"/>
          <w:color w:val="0000CD"/>
          <w:kern w:val="0"/>
          <w:sz w:val="17"/>
          <w:szCs w:val="17"/>
          <w:lang w:eastAsia="hr-HR"/>
          <w14:ligatures w14:val="none"/>
        </w:rPr>
        <w:t>Projketni</w:t>
      </w:r>
      <w:proofErr w:type="spellEnd"/>
      <w:r w:rsidRPr="002F0E20">
        <w:rPr>
          <w:rFonts w:ascii="Verdana" w:eastAsia="Times New Roman" w:hAnsi="Verdana" w:cs="Times New Roman"/>
          <w:color w:val="0000CD"/>
          <w:kern w:val="0"/>
          <w:sz w:val="17"/>
          <w:szCs w:val="17"/>
          <w:lang w:eastAsia="hr-HR"/>
          <w14:ligatures w14:val="none"/>
        </w:rPr>
        <w:t xml:space="preserve"> tim naše škole čine: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CD"/>
          <w:kern w:val="0"/>
          <w:sz w:val="17"/>
          <w:szCs w:val="17"/>
          <w:lang w:eastAsia="hr-HR"/>
          <w14:ligatures w14:val="none"/>
        </w:rPr>
        <w:t>   - Nikolina Grizelj, prof. ekonomske skupine predmeta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CD"/>
          <w:kern w:val="0"/>
          <w:sz w:val="17"/>
          <w:szCs w:val="17"/>
          <w:lang w:eastAsia="hr-HR"/>
          <w14:ligatures w14:val="none"/>
        </w:rPr>
        <w:t>- Kristina Kalat, prof. engleskog i talijanskog jezika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CD"/>
          <w:kern w:val="0"/>
          <w:sz w:val="17"/>
          <w:szCs w:val="17"/>
          <w:lang w:eastAsia="hr-HR"/>
          <w14:ligatures w14:val="none"/>
        </w:rPr>
        <w:t>- Marija Radić, prof. latinskog i grčkog jezika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CD"/>
          <w:kern w:val="0"/>
          <w:sz w:val="17"/>
          <w:szCs w:val="17"/>
          <w:lang w:eastAsia="hr-HR"/>
          <w14:ligatures w14:val="none"/>
        </w:rPr>
        <w:t>- Mirko Antunović, prof. fizike, ravnatelj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CD"/>
          <w:kern w:val="0"/>
          <w:sz w:val="17"/>
          <w:szCs w:val="17"/>
          <w:lang w:eastAsia="hr-HR"/>
          <w14:ligatures w14:val="none"/>
        </w:rPr>
        <w:t>- Marijana Zaninović, prof. biologije i kemije, koordinatorica projekta</w:t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3. online sastanak koordinatora</w:t>
      </w:r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698889926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35586E"/>
          <w:kern w:val="0"/>
          <w:sz w:val="21"/>
          <w:szCs w:val="21"/>
          <w:lang w:eastAsia="hr-HR"/>
          <w14:ligatures w14:val="none"/>
        </w:rPr>
      </w:pPr>
      <w:bookmarkStart w:id="10" w:name="s3-2684"/>
      <w:bookmarkEnd w:id="10"/>
      <w:r w:rsidRPr="002F0E20">
        <w:rPr>
          <w:rFonts w:ascii="Trebuchet MS" w:eastAsia="Times New Roman" w:hAnsi="Trebuchet MS" w:cs="Times New Roman"/>
          <w:b/>
          <w:bCs/>
          <w:color w:val="35586E"/>
          <w:kern w:val="0"/>
          <w:sz w:val="21"/>
          <w:szCs w:val="21"/>
          <w:lang w:eastAsia="hr-HR"/>
          <w14:ligatures w14:val="none"/>
        </w:rPr>
        <w:t>III. sastanak koordinatora YES projekta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Trebuchet MS" w:eastAsia="Times New Roman" w:hAnsi="Trebuchet MS" w:cs="Times New Roman"/>
          <w:color w:val="35586E"/>
          <w:kern w:val="0"/>
          <w:sz w:val="21"/>
          <w:szCs w:val="21"/>
          <w:lang w:eastAsia="hr-HR"/>
          <w14:ligatures w14:val="none"/>
        </w:rPr>
      </w:pPr>
      <w:r w:rsidRPr="002F0E20">
        <w:rPr>
          <w:rFonts w:ascii="Trebuchet MS" w:eastAsia="Times New Roman" w:hAnsi="Trebuchet MS" w:cs="Times New Roman"/>
          <w:i/>
          <w:iCs/>
          <w:color w:val="35586E"/>
          <w:kern w:val="0"/>
          <w:sz w:val="21"/>
          <w:szCs w:val="21"/>
          <w:lang w:eastAsia="hr-HR"/>
          <w14:ligatures w14:val="none"/>
        </w:rPr>
        <w:t>online (putem Zoom poveznice), 21.9.2021.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Na sastanku se raspravljalo o utjecaju pandemije na provedbu projekta. Koordinatori su složni da će biti potrebno tražiti produljene projekta za 12 mjeseci ukoliko se žele realizirati sve mobilnosti. Raspravljalo se o mogućnosti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provdbe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mobilnosti u Estoniji i Poljskoj krajem 2021. god. odnosno početkom 2022.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I dalje se na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Twinspace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prilažu rezultati provedenih obrazovnih aktivnosti te je vidljiva konstantna aktivnost učenika sudjelovanjem u velikom broju različitih rasprava.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Dogovoreno je otvaranje Facebook i Instagram stranice projekta.</w:t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2. ciklus - Estonija</w:t>
      </w:r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589630002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</w:pPr>
      <w:bookmarkStart w:id="11" w:name="s3-2656"/>
      <w:bookmarkEnd w:id="11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U </w:t>
      </w:r>
      <w:r w:rsidRPr="002F0E20">
        <w:rPr>
          <w:rFonts w:ascii="Verdana" w:eastAsia="Times New Roman" w:hAnsi="Verdana" w:cs="Times New Roman"/>
          <w:b/>
          <w:bCs/>
          <w:color w:val="35586E"/>
          <w:kern w:val="0"/>
          <w:sz w:val="17"/>
          <w:szCs w:val="17"/>
          <w:lang w:eastAsia="hr-HR"/>
          <w14:ligatures w14:val="none"/>
        </w:rPr>
        <w:t>2. ciklusu </w:t>
      </w:r>
      <w:r w:rsidRPr="002F0E20">
        <w:rPr>
          <w:rFonts w:ascii="Verdana" w:eastAsia="Times New Roman" w:hAnsi="Verdana" w:cs="Times New Roman"/>
          <w:b/>
          <w:bCs/>
          <w:i/>
          <w:iCs/>
          <w:color w:val="35586E"/>
          <w:kern w:val="0"/>
          <w:sz w:val="17"/>
          <w:szCs w:val="17"/>
          <w:u w:val="single"/>
          <w:lang w:eastAsia="hr-HR"/>
          <w14:ligatures w14:val="none"/>
        </w:rPr>
        <w:t>(veljača, 2021. - travanj, 2021.)</w:t>
      </w:r>
      <w:r w:rsidRPr="002F0E20">
        <w:rPr>
          <w:rFonts w:ascii="Verdana" w:eastAsia="Times New Roman" w:hAnsi="Verdana" w:cs="Times New Roman"/>
          <w:b/>
          <w:bCs/>
          <w:i/>
          <w:iCs/>
          <w:color w:val="35586E"/>
          <w:kern w:val="0"/>
          <w:sz w:val="17"/>
          <w:szCs w:val="17"/>
          <w:lang w:eastAsia="hr-HR"/>
          <w14:ligatures w14:val="none"/>
        </w:rPr>
        <w:t> </w:t>
      </w:r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učenici su provodili aktivnosti prema prijedlogu škole iz Estonije te su radili na ciljevima Održivog razvoja; </w:t>
      </w:r>
      <w:r w:rsidRPr="002F0E20">
        <w:rPr>
          <w:rFonts w:ascii="Verdana" w:eastAsia="Times New Roman" w:hAnsi="Verdana" w:cs="Times New Roman"/>
          <w:i/>
          <w:iCs/>
          <w:color w:val="35586E"/>
          <w:kern w:val="0"/>
          <w:sz w:val="17"/>
          <w:szCs w:val="17"/>
          <w:lang w:eastAsia="hr-HR"/>
          <w14:ligatures w14:val="none"/>
        </w:rPr>
        <w:t>Cilj 4 - Kvalitetno obrazovanje, Cilj 8 - Dostojan rad i ekonomski rast </w:t>
      </w:r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i</w:t>
      </w:r>
      <w:r w:rsidRPr="002F0E20">
        <w:rPr>
          <w:rFonts w:ascii="Verdana" w:eastAsia="Times New Roman" w:hAnsi="Verdana" w:cs="Times New Roman"/>
          <w:i/>
          <w:iCs/>
          <w:color w:val="35586E"/>
          <w:kern w:val="0"/>
          <w:sz w:val="17"/>
          <w:szCs w:val="17"/>
          <w:lang w:eastAsia="hr-HR"/>
          <w14:ligatures w14:val="none"/>
        </w:rPr>
        <w:t xml:space="preserve"> Cilj 12 - Održiva </w:t>
      </w:r>
      <w:proofErr w:type="spellStart"/>
      <w:r w:rsidRPr="002F0E20">
        <w:rPr>
          <w:rFonts w:ascii="Verdana" w:eastAsia="Times New Roman" w:hAnsi="Verdana" w:cs="Times New Roman"/>
          <w:i/>
          <w:iCs/>
          <w:color w:val="35586E"/>
          <w:kern w:val="0"/>
          <w:sz w:val="17"/>
          <w:szCs w:val="17"/>
          <w:lang w:eastAsia="hr-HR"/>
          <w14:ligatures w14:val="none"/>
        </w:rPr>
        <w:t>potropnja</w:t>
      </w:r>
      <w:proofErr w:type="spellEnd"/>
      <w:r w:rsidRPr="002F0E20">
        <w:rPr>
          <w:rFonts w:ascii="Verdana" w:eastAsia="Times New Roman" w:hAnsi="Verdana" w:cs="Times New Roman"/>
          <w:i/>
          <w:iCs/>
          <w:color w:val="35586E"/>
          <w:kern w:val="0"/>
          <w:sz w:val="17"/>
          <w:szCs w:val="17"/>
          <w:lang w:eastAsia="hr-HR"/>
          <w14:ligatures w14:val="none"/>
        </w:rPr>
        <w:t xml:space="preserve"> i proizvodnja</w:t>
      </w:r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 xml:space="preserve">Učenici su istraživali zadane teme te za svaku izradili PowerPoint prezentaciju, sudjelovali su u natječaju </w:t>
      </w:r>
      <w:proofErr w:type="spellStart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Second</w:t>
      </w:r>
      <w:proofErr w:type="spellEnd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hand</w:t>
      </w:r>
      <w:proofErr w:type="spellEnd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 xml:space="preserve"> shop/</w:t>
      </w:r>
      <w:proofErr w:type="spellStart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grandmom's</w:t>
      </w:r>
      <w:proofErr w:type="spellEnd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closet</w:t>
      </w:r>
      <w:proofErr w:type="spellEnd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 xml:space="preserve">, izračunavali su vlastiti </w:t>
      </w:r>
      <w:proofErr w:type="spellStart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slavery</w:t>
      </w:r>
      <w:proofErr w:type="spellEnd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footprint</w:t>
      </w:r>
      <w:proofErr w:type="spellEnd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 xml:space="preserve"> te su izradili </w:t>
      </w:r>
      <w:proofErr w:type="spellStart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Busniess</w:t>
      </w:r>
      <w:proofErr w:type="spellEnd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 xml:space="preserve"> plan for </w:t>
      </w:r>
      <w:proofErr w:type="spellStart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reusable</w:t>
      </w:r>
      <w:proofErr w:type="spellEnd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facemask</w:t>
      </w:r>
      <w:proofErr w:type="spellEnd"/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lastRenderedPageBreak/>
        <w:t>        </w:t>
      </w:r>
      <w:r w:rsidRPr="002F0E20">
        <w:rPr>
          <w:rFonts w:ascii="Verdana" w:eastAsia="Times New Roman" w:hAnsi="Verdana" w:cs="Times New Roman"/>
          <w:noProof/>
          <w:color w:val="35586E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600200" cy="2255520"/>
            <wp:effectExtent l="0" t="0" r="0" b="0"/>
            <wp:docPr id="2053445145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  <w:t>      </w:t>
      </w:r>
      <w:r w:rsidRPr="002F0E20">
        <w:rPr>
          <w:rFonts w:ascii="Verdana" w:eastAsia="Times New Roman" w:hAnsi="Verdana" w:cs="Times New Roman"/>
          <w:noProof/>
          <w:color w:val="35586E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638300" cy="2255520"/>
            <wp:effectExtent l="0" t="0" r="0" b="0"/>
            <wp:docPr id="142271167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i/>
          <w:iCs/>
          <w:color w:val="35586E"/>
          <w:kern w:val="0"/>
          <w:sz w:val="17"/>
          <w:szCs w:val="17"/>
          <w:lang w:eastAsia="hr-HR"/>
          <w14:ligatures w14:val="none"/>
        </w:rPr>
        <w:t xml:space="preserve">Aktivnosti i rezultati projekta objavljeni su na platformi </w:t>
      </w:r>
      <w:proofErr w:type="spellStart"/>
      <w:r w:rsidRPr="002F0E20">
        <w:rPr>
          <w:rFonts w:ascii="Verdana" w:eastAsia="Times New Roman" w:hAnsi="Verdana" w:cs="Times New Roman"/>
          <w:i/>
          <w:iCs/>
          <w:color w:val="35586E"/>
          <w:kern w:val="0"/>
          <w:sz w:val="17"/>
          <w:szCs w:val="17"/>
          <w:lang w:eastAsia="hr-HR"/>
          <w14:ligatures w14:val="none"/>
        </w:rPr>
        <w:t>eTwinning</w:t>
      </w:r>
      <w:proofErr w:type="spellEnd"/>
      <w:r w:rsidRPr="002F0E20">
        <w:rPr>
          <w:rFonts w:ascii="Verdana" w:eastAsia="Times New Roman" w:hAnsi="Verdana" w:cs="Times New Roman"/>
          <w:i/>
          <w:iCs/>
          <w:color w:val="35586E"/>
          <w:kern w:val="0"/>
          <w:sz w:val="17"/>
          <w:szCs w:val="17"/>
          <w:lang w:eastAsia="hr-HR"/>
          <w14:ligatures w14:val="none"/>
        </w:rPr>
        <w:t>: 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35586E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714500" cy="342900"/>
            <wp:effectExtent l="0" t="0" r="0" b="0"/>
            <wp:docPr id="102099912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1. ciklus - Poljska</w:t>
      </w:r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1673474473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12" w:name="s3-2622"/>
      <w:bookmarkEnd w:id="12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 </w:t>
      </w:r>
      <w:r w:rsidRPr="002F0E20">
        <w:rPr>
          <w:rFonts w:ascii="Verdana" w:eastAsia="Times New Roman" w:hAnsi="Verdana" w:cs="Times New Roman"/>
          <w:b/>
          <w:bCs/>
          <w:color w:val="000000"/>
          <w:kern w:val="0"/>
          <w:sz w:val="17"/>
          <w:szCs w:val="17"/>
          <w:lang w:eastAsia="hr-HR"/>
          <w14:ligatures w14:val="none"/>
        </w:rPr>
        <w:t>1. ciklusu </w:t>
      </w:r>
      <w:r w:rsidRPr="002F0E20">
        <w:rPr>
          <w:rFonts w:ascii="Verdana" w:eastAsia="Times New Roman" w:hAnsi="Verdana" w:cs="Times New Roman"/>
          <w:b/>
          <w:bCs/>
          <w:i/>
          <w:iCs/>
          <w:color w:val="000000"/>
          <w:kern w:val="0"/>
          <w:sz w:val="17"/>
          <w:szCs w:val="17"/>
          <w:u w:val="single"/>
          <w:lang w:eastAsia="hr-HR"/>
          <w14:ligatures w14:val="none"/>
        </w:rPr>
        <w:t>(studeni, 2020. - siječanj, 2021.)</w:t>
      </w:r>
      <w:r w:rsidRPr="002F0E20">
        <w:rPr>
          <w:rFonts w:ascii="Verdana" w:eastAsia="Times New Roman" w:hAnsi="Verdana" w:cs="Times New Roman"/>
          <w:b/>
          <w:bCs/>
          <w:i/>
          <w:iCs/>
          <w:color w:val="000000"/>
          <w:kern w:val="0"/>
          <w:sz w:val="17"/>
          <w:szCs w:val="17"/>
          <w:lang w:eastAsia="hr-HR"/>
          <w14:ligatures w14:val="none"/>
        </w:rPr>
        <w:t> 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učenici su provodili aktivnosti prema prijedlogu škole iz Poljske te su radili na ciljevima Održivog razvoja.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Unutar aktivnosti vezanih za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Cilj 2: Svijet bez gladi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,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Cilj 3: Zdravlje i blagostanje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i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Cilj 13: Odgovor na klimatske promjene,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 učenici su istraživali zadane teme te za svaku izradili PowerPoint prezentaciju, proveli anketno istraživanje na temu Održivog razvoja, izradili kuharicu tradicionalnih jela s posebnim naglaskom na vegetarijansku kuhinju, izradili nekoliko postera koristeći digitalne alate na temu Metalno i fizičko zdravlje, izračunali svoj Ekološki otisak i predložili moguća  rješenja te započeli rad na izradi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hrv-fran-špa-tal-polj-est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rječnika.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 xml:space="preserve">Aktivnosti i rezultati projekta objavljeni su na platformi </w:t>
      </w:r>
      <w:proofErr w:type="spellStart"/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eTwinning</w:t>
      </w:r>
      <w:proofErr w:type="spellEnd"/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: 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714500" cy="342900"/>
            <wp:effectExtent l="0" t="0" r="0" b="0"/>
            <wp:docPr id="1391645609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2. online sastanak koordinatora</w:t>
      </w:r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1609287022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13" w:name="s3-2683"/>
      <w:bookmarkEnd w:id="13"/>
      <w:r w:rsidRPr="002F0E20">
        <w:rPr>
          <w:rFonts w:ascii="Verdana" w:eastAsia="Times New Roman" w:hAnsi="Verdana" w:cs="Times New Roman"/>
          <w:b/>
          <w:bCs/>
          <w:color w:val="000000"/>
          <w:kern w:val="0"/>
          <w:sz w:val="17"/>
          <w:szCs w:val="17"/>
          <w:lang w:eastAsia="hr-HR"/>
          <w14:ligatures w14:val="none"/>
        </w:rPr>
        <w:t>II. sastanak koordinatora YES projekta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35586E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i/>
          <w:iCs/>
          <w:color w:val="35586E"/>
          <w:kern w:val="0"/>
          <w:sz w:val="17"/>
          <w:szCs w:val="17"/>
          <w:lang w:eastAsia="hr-HR"/>
          <w14:ligatures w14:val="none"/>
        </w:rPr>
        <w:t>online (putem Zoom poveznice), 21.1.2021.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Na sastanku su sudjelovali svi koordinatori projekta te je dogovorena provedba aktivnosti koje nisu prvotno planirane projektom (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Mystery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Call, forumi na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Twinspace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, obilježavanje važnih datuma, sudjelovanje u lokalnim aktivnostima aktivnog građanstva, zaštite okoliša, volontiranja i sl.).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S obzirom na pandemiju stav je koordinatora da se pričeka s provedbom fizičkih mobilnosti.</w:t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proofErr w:type="spellStart"/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YES_Young</w:t>
      </w:r>
      <w:proofErr w:type="spellEnd"/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Europeans</w:t>
      </w:r>
      <w:proofErr w:type="spellEnd"/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 xml:space="preserve"> for </w:t>
      </w:r>
      <w:proofErr w:type="spellStart"/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Sustainability</w:t>
      </w:r>
      <w:proofErr w:type="spellEnd"/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1248523847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14" w:name="s3-2621"/>
      <w:bookmarkEnd w:id="14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 projektu </w:t>
      </w: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"</w:t>
      </w:r>
      <w:proofErr w:type="spellStart"/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YES_Young</w:t>
      </w:r>
      <w:proofErr w:type="spellEnd"/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Europeans</w:t>
      </w:r>
      <w:proofErr w:type="spellEnd"/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 xml:space="preserve"> for </w:t>
      </w:r>
      <w:proofErr w:type="spellStart"/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Sustainability</w:t>
      </w:r>
      <w:proofErr w:type="spellEnd"/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"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sudjeluje 40 nastavnika te 310 učenika.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lastRenderedPageBreak/>
        <w:t xml:space="preserve">S obzirom na trenutnu situaciju s COVID-19 virusom, dogovorom koordinatora, mobilnosti se odgađaju, ali se sve projektne aktivnosti odvijaju virtualno na platformi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eTwinning:Twinspace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.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Učenci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su izradili te odabrali logo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projketa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: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255520" cy="2362200"/>
            <wp:effectExtent l="0" t="0" r="0" b="0"/>
            <wp:docPr id="36508956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1. online sastanak koordinatora</w:t>
      </w:r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168448087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15" w:name="s3-2685"/>
      <w:bookmarkEnd w:id="15"/>
      <w:r w:rsidRPr="002F0E20">
        <w:rPr>
          <w:rFonts w:ascii="Verdana" w:eastAsia="Times New Roman" w:hAnsi="Verdana" w:cs="Times New Roman"/>
          <w:b/>
          <w:bCs/>
          <w:color w:val="000000"/>
          <w:kern w:val="0"/>
          <w:sz w:val="17"/>
          <w:szCs w:val="17"/>
          <w:lang w:eastAsia="hr-HR"/>
          <w14:ligatures w14:val="none"/>
        </w:rPr>
        <w:t>I. sastanak koordinatora YES projekta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i/>
          <w:iCs/>
          <w:color w:val="000000"/>
          <w:kern w:val="0"/>
          <w:sz w:val="17"/>
          <w:szCs w:val="17"/>
          <w:lang w:eastAsia="hr-HR"/>
          <w14:ligatures w14:val="none"/>
        </w:rPr>
        <w:t>online (putem Zoom poveznice), 23.9.2020.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Sastanak je organizirao i vodio koordinator iz Francuske koji je ujedno i nositelj projekta Laurent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Waechter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Na sastanku su sudjelovali svi koordinatori partnerskih škola: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Liis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Raal-Wirk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(Estonija), Lucia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Cozzolino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(Italija), Dominika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Owsiany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(Poljska), David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Motos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Molina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(Španjolska) i Marijana Zaninović (Hrvatska).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S obzirom na situaciju s pandemijom COVID-19 virusa, dogovoreno je da će se za potrebe suradnje, upoznavanja učenika i nastavnika, objave rezultata pripremnih aktivnosti za mobilnosti (kada za to budu povoljni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uvijeti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) otvoriti stranica na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Twinspace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. Administratori stranice će biti svi koordinatori koje će unijeti učenike i kolege iz školskih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porjektnih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timova na platformu.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Postignut je dogovor oko virtualnih mobilnosti - one se zasad neće odvijati, ali će se isplanirati i provesti veći broj kraćih aktivnosti koje uključuju korištenje digitalnih alata i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Twinspace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platforme i koji će omogućiti uključenost učenika u ciljeve projekta.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bookmarkEnd w:id="1"/>
    <w:p w:rsidR="002F0E20" w:rsidRPr="002F0E20" w:rsidRDefault="002F0E20" w:rsidP="002F0E20">
      <w:pPr>
        <w:shd w:val="clear" w:color="auto" w:fill="9F4000"/>
        <w:spacing w:after="0" w:line="240" w:lineRule="auto"/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b/>
          <w:bCs/>
          <w:color w:val="FFFFFF"/>
          <w:kern w:val="0"/>
          <w:sz w:val="26"/>
          <w:szCs w:val="26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044444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8"/>
          <w:szCs w:val="18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8"/>
          <w:szCs w:val="18"/>
          <w:lang w:eastAsia="hr-HR"/>
          <w14:ligatures w14:val="none"/>
        </w:rPr>
        <w:drawing>
          <wp:inline distT="0" distB="0" distL="0" distR="0">
            <wp:extent cx="68580" cy="76200"/>
            <wp:effectExtent l="0" t="0" r="0" b="0"/>
            <wp:docPr id="1579881542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7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bookmarkStart w:id="16" w:name="s3-2586"/>
      <w:bookmarkEnd w:id="16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Dragi učenici,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 privitku se nalazi KONAČAN popis odabranih učenika za sudjelovanje u Erasmus + projektnim aktivnostima.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Čestitamo svima koji su prošli na natječaju te se veselimo zajedničkom radu!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lastRenderedPageBreak/>
        <w:t>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821180" cy="716280"/>
            <wp:effectExtent l="0" t="0" r="0" b="0"/>
            <wp:docPr id="463592917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180" cy="7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630680" cy="982980"/>
            <wp:effectExtent l="0" t="0" r="0" b="0"/>
            <wp:docPr id="502085112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98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975360" cy="990600"/>
            <wp:effectExtent l="0" t="0" r="0" b="0"/>
            <wp:docPr id="1351838952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Dragi učenici,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Zahvaljujemo se na velikom interesu za sudjelovanjem u projektnim aktivnostima i mobilnosti u okviru Erasmus+ projekta „Young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Europeans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for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Sustainability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“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 prilogu se nalazi PRIVREMENI poredak učenika nakon pregleda i ocjenjivanja pristigle dokumentacija te raspored razgovora za preostale razrede.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Nakon obavljenih razgovora, objaviti ćemo KONAČAN popis učenika.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Arial" w:eastAsia="Times New Roman" w:hAnsi="Arial" w:cs="Arial"/>
          <w:i/>
          <w:iCs/>
          <w:color w:val="000000"/>
          <w:kern w:val="0"/>
          <w:sz w:val="17"/>
          <w:szCs w:val="17"/>
          <w:lang w:eastAsia="hr-HR"/>
          <w14:ligatures w14:val="none"/>
        </w:rPr>
        <w:t>​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 Kninu, 24. rujna 2020.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ind w:left="360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562100" cy="937260"/>
            <wp:effectExtent l="0" t="0" r="0" b="0"/>
            <wp:docPr id="1431856067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9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   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255520" cy="883920"/>
            <wp:effectExtent l="0" t="0" r="0" b="0"/>
            <wp:docPr id="1849559113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   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922020" cy="944880"/>
            <wp:effectExtent l="0" t="0" r="0" b="0"/>
            <wp:docPr id="2084659597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NATJEČAJ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za odabir učenika sudionika mobilnosti u okviru Erasmus+ projekta „Young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Europeans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for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Sustainability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“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Dragi učenici,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pozivamo vas za prijavu na sudjelovanje u projektnim aktivnostima i mobilnosti u sklopu Erasmus + KA229 projekta "Young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Europeans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for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Sustainability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“. Na ovu se mobilnost mogu prijaviti učenici svih smjerova koji u školskoj godini 2020./21. imaju minimalno 16 godina.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Pozivamo vas da proučite dokumentaciju koja se nalazi u prilogu Natječaja  te da započnete prikupljati svu potrebnu dokumentaciju koju ćete  priložiti uz vašu Prijavu. Sastavni dio ovog natječaja su obrasci koje možete preuzeti sa web-stranice škole kao i sa porte škole (Prijavni obrazac). Zbog odredbi o zaštiti osobnih podataka, dužni ste sami osmisliti šifru pod kojom ćete biti rangirani i javno objavljeni.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Prikupljenu i popunjenu dokumentaciju zalijepite u kuvertu te ubacite u kutiju u školskoj knjižnici do naznačenog roka.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Prilikom odabira svih prijavljenih kandidata primjenjujemo razrađene kriterije bodovanja.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lastRenderedPageBreak/>
        <w:t>Natječaj traje do 23.9.2020. godine, a testiranje poznavanja stručnih pojmova na engleskom jeziku bit će 24.9.2020. Objava rezultata, 28. 9. 2020. Rok za žalbu je 30.9.2020.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Sve bitne informacije vezano za projekt možete pratiti na web stranici škole pod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Projekti_Erasmus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+_Aktivnosti i događanja.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Za sva pitanja i pojašnjenja obratite se koordinatorici projekta prof. Marijani Zaninović na </w:t>
      </w:r>
      <w:hyperlink r:id="rId69" w:history="1">
        <w:r w:rsidRPr="002F0E20">
          <w:rPr>
            <w:rFonts w:ascii="Verdana" w:eastAsia="Times New Roman" w:hAnsi="Verdana" w:cs="Times New Roman"/>
            <w:color w:val="0000FF"/>
            <w:kern w:val="0"/>
            <w:sz w:val="17"/>
            <w:szCs w:val="17"/>
            <w:u w:val="single"/>
            <w:lang w:eastAsia="hr-HR"/>
            <w14:ligatures w14:val="none"/>
          </w:rPr>
          <w:t>marijanazaninovic1@gmail.com</w:t>
        </w:r>
      </w:hyperlink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koja će odgovore na vaša pitanja objavljivati javno bez navođenja vaših imena.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U Kninu, 16. rujna 2020.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1562100" cy="937260"/>
            <wp:effectExtent l="0" t="0" r="0" b="0"/>
            <wp:docPr id="177645933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93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 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2255520" cy="883920"/>
            <wp:effectExtent l="0" t="0" r="0" b="0"/>
            <wp:docPr id="1790250330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           </w:t>
      </w:r>
      <w:r w:rsidRPr="002F0E20">
        <w:rPr>
          <w:rFonts w:ascii="Verdana" w:eastAsia="Times New Roman" w:hAnsi="Verdana" w:cs="Times New Roman"/>
          <w:noProof/>
          <w:color w:val="000000"/>
          <w:kern w:val="0"/>
          <w:sz w:val="17"/>
          <w:szCs w:val="17"/>
          <w:lang w:eastAsia="hr-HR"/>
          <w14:ligatures w14:val="none"/>
        </w:rPr>
        <w:drawing>
          <wp:inline distT="0" distB="0" distL="0" distR="0">
            <wp:extent cx="922020" cy="944880"/>
            <wp:effectExtent l="0" t="0" r="0" b="0"/>
            <wp:docPr id="93088267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Agencija za mobilnost i programe EU na temelju Odluke o dodjeli financijske potpore, u okviru Poziva na dostavu projektnih prijedloga 2020. g. za program Erasmus+, Ključna aktivnost 2 u području općeg obrazovanja, odobrila je projektni prijedlog koji se vodi pod brojem 2020-1-FR01-KA229-079979_2, OID: E10135458.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Partneri na projektu naziva Young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Europeans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for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Sustainability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(YES) uz SŠ Lovre Montija su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Lycee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general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et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tehnologique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Marc Bloch (Francuska, nositelj projekta),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Pärnu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Ühisgümnaasium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(Estonija),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Liceum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Ogolnoksztalcace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im. M.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Sklodowskiej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-Curie (Poljska), IES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Biar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(Španjolska) i IIS </w:t>
      </w:r>
      <w:proofErr w:type="spellStart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Cavour</w:t>
      </w:r>
      <w:proofErr w:type="spellEnd"/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 xml:space="preserve"> Marconi Pascal (Italija).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Za projektne aktivnosti SŠ Lovre Montija odobrena je financijska potpora u iznosu od 24.780,00 EUR.</w:t>
      </w:r>
    </w:p>
    <w:p w:rsidR="002F0E20" w:rsidRPr="002F0E20" w:rsidRDefault="002F0E20" w:rsidP="002F0E20">
      <w:pPr>
        <w:shd w:val="clear" w:color="auto" w:fill="F2FCFC"/>
        <w:spacing w:before="100" w:beforeAutospacing="1" w:after="100" w:afterAutospacing="1" w:line="240" w:lineRule="auto"/>
        <w:jc w:val="both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 </w:t>
      </w:r>
    </w:p>
    <w:p w:rsidR="002F0E20" w:rsidRPr="002F0E20" w:rsidRDefault="002F0E20" w:rsidP="002F0E20">
      <w:pPr>
        <w:shd w:val="clear" w:color="auto" w:fill="F2FCFC"/>
        <w:spacing w:after="0" w:line="240" w:lineRule="auto"/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</w:pP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t>Priloženi dokumenti:</w:t>
      </w:r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br/>
      </w:r>
      <w:hyperlink r:id="rId70" w:history="1">
        <w:proofErr w:type="spellStart"/>
        <w:r w:rsidRPr="002F0E20">
          <w:rPr>
            <w:rFonts w:ascii="Verdana" w:eastAsia="Times New Roman" w:hAnsi="Verdana" w:cs="Times New Roman"/>
            <w:color w:val="0000FF"/>
            <w:kern w:val="0"/>
            <w:sz w:val="17"/>
            <w:szCs w:val="17"/>
            <w:u w:val="single"/>
            <w:lang w:eastAsia="hr-HR"/>
            <w14:ligatures w14:val="none"/>
          </w:rPr>
          <w:t>konacni</w:t>
        </w:r>
        <w:proofErr w:type="spellEnd"/>
        <w:r w:rsidRPr="002F0E20">
          <w:rPr>
            <w:rFonts w:ascii="Verdana" w:eastAsia="Times New Roman" w:hAnsi="Verdana" w:cs="Times New Roman"/>
            <w:color w:val="0000FF"/>
            <w:kern w:val="0"/>
            <w:sz w:val="17"/>
            <w:szCs w:val="17"/>
            <w:u w:val="single"/>
            <w:lang w:eastAsia="hr-HR"/>
            <w14:ligatures w14:val="none"/>
          </w:rPr>
          <w:t xml:space="preserve"> poredak.docx</w:t>
        </w:r>
      </w:hyperlink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br/>
      </w:r>
      <w:hyperlink r:id="rId71" w:history="1">
        <w:r w:rsidRPr="002F0E20">
          <w:rPr>
            <w:rFonts w:ascii="Verdana" w:eastAsia="Times New Roman" w:hAnsi="Verdana" w:cs="Times New Roman"/>
            <w:color w:val="0000FF"/>
            <w:kern w:val="0"/>
            <w:sz w:val="17"/>
            <w:szCs w:val="17"/>
            <w:u w:val="single"/>
            <w:lang w:eastAsia="hr-HR"/>
            <w14:ligatures w14:val="none"/>
          </w:rPr>
          <w:t>Privremeni poredak.docx</w:t>
        </w:r>
      </w:hyperlink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br/>
      </w:r>
      <w:hyperlink r:id="rId72" w:history="1">
        <w:r w:rsidRPr="002F0E20">
          <w:rPr>
            <w:rFonts w:ascii="Verdana" w:eastAsia="Times New Roman" w:hAnsi="Verdana" w:cs="Times New Roman"/>
            <w:color w:val="0000FF"/>
            <w:kern w:val="0"/>
            <w:sz w:val="17"/>
            <w:szCs w:val="17"/>
            <w:u w:val="single"/>
            <w:lang w:eastAsia="hr-HR"/>
            <w14:ligatures w14:val="none"/>
          </w:rPr>
          <w:t>PRIJAVNI OBRAZAC, NATJECAJ za Erasmus za ucenike.docx</w:t>
        </w:r>
      </w:hyperlink>
      <w:r w:rsidRPr="002F0E20">
        <w:rPr>
          <w:rFonts w:ascii="Verdana" w:eastAsia="Times New Roman" w:hAnsi="Verdana" w:cs="Times New Roman"/>
          <w:color w:val="000000"/>
          <w:kern w:val="0"/>
          <w:sz w:val="17"/>
          <w:szCs w:val="17"/>
          <w:lang w:eastAsia="hr-HR"/>
          <w14:ligatures w14:val="none"/>
        </w:rPr>
        <w:br/>
      </w:r>
      <w:hyperlink r:id="rId73" w:history="1">
        <w:r w:rsidRPr="002F0E20">
          <w:rPr>
            <w:rFonts w:ascii="Verdana" w:eastAsia="Times New Roman" w:hAnsi="Verdana" w:cs="Times New Roman"/>
            <w:color w:val="0000FF"/>
            <w:kern w:val="0"/>
            <w:sz w:val="17"/>
            <w:szCs w:val="17"/>
            <w:u w:val="single"/>
            <w:lang w:eastAsia="hr-HR"/>
            <w14:ligatures w14:val="none"/>
          </w:rPr>
          <w:t>Odluke o dodjeli financijske potpore.docx</w:t>
        </w:r>
      </w:hyperlink>
    </w:p>
    <w:p w:rsidR="00A36158" w:rsidRDefault="00A36158"/>
    <w:sectPr w:rsidR="00A3615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0E20"/>
    <w:rsid w:val="002F0E20"/>
    <w:rsid w:val="00407E65"/>
    <w:rsid w:val="00420108"/>
    <w:rsid w:val="00A36158"/>
    <w:rsid w:val="00B65F46"/>
    <w:rsid w:val="00BC42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7A811CE-ECBF-4401-AC0B-CF8BD807D6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Naslov1">
    <w:name w:val="heading 1"/>
    <w:basedOn w:val="Normal"/>
    <w:next w:val="Normal"/>
    <w:link w:val="Naslov1Char"/>
    <w:uiPriority w:val="9"/>
    <w:qFormat/>
    <w:rsid w:val="002F0E2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Naslov2">
    <w:name w:val="heading 2"/>
    <w:basedOn w:val="Normal"/>
    <w:next w:val="Normal"/>
    <w:link w:val="Naslov2Char"/>
    <w:uiPriority w:val="9"/>
    <w:semiHidden/>
    <w:unhideWhenUsed/>
    <w:qFormat/>
    <w:rsid w:val="002F0E2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2F0E2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2F0E2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2F0E2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Naslov6">
    <w:name w:val="heading 6"/>
    <w:basedOn w:val="Normal"/>
    <w:next w:val="Normal"/>
    <w:link w:val="Naslov6Char"/>
    <w:uiPriority w:val="9"/>
    <w:semiHidden/>
    <w:unhideWhenUsed/>
    <w:qFormat/>
    <w:rsid w:val="002F0E2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slov7">
    <w:name w:val="heading 7"/>
    <w:basedOn w:val="Normal"/>
    <w:next w:val="Normal"/>
    <w:link w:val="Naslov7Char"/>
    <w:uiPriority w:val="9"/>
    <w:semiHidden/>
    <w:unhideWhenUsed/>
    <w:qFormat/>
    <w:rsid w:val="002F0E2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slov8">
    <w:name w:val="heading 8"/>
    <w:basedOn w:val="Normal"/>
    <w:next w:val="Normal"/>
    <w:link w:val="Naslov8Char"/>
    <w:uiPriority w:val="9"/>
    <w:semiHidden/>
    <w:unhideWhenUsed/>
    <w:qFormat/>
    <w:rsid w:val="002F0E2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slov9">
    <w:name w:val="heading 9"/>
    <w:basedOn w:val="Normal"/>
    <w:next w:val="Normal"/>
    <w:link w:val="Naslov9Char"/>
    <w:uiPriority w:val="9"/>
    <w:semiHidden/>
    <w:unhideWhenUsed/>
    <w:qFormat/>
    <w:rsid w:val="002F0E2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customStyle="1" w:styleId="Naslov1Char">
    <w:name w:val="Naslov 1 Char"/>
    <w:basedOn w:val="Zadanifontodlomka"/>
    <w:link w:val="Naslov1"/>
    <w:uiPriority w:val="9"/>
    <w:rsid w:val="002F0E2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Char">
    <w:name w:val="Naslov 2 Char"/>
    <w:basedOn w:val="Zadanifontodlomka"/>
    <w:link w:val="Naslov2"/>
    <w:uiPriority w:val="9"/>
    <w:semiHidden/>
    <w:rsid w:val="002F0E2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2F0E2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2F0E20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2F0E20"/>
    <w:rPr>
      <w:rFonts w:eastAsiaTheme="majorEastAsia" w:cstheme="majorBidi"/>
      <w:color w:val="0F4761" w:themeColor="accent1" w:themeShade="BF"/>
    </w:rPr>
  </w:style>
  <w:style w:type="character" w:customStyle="1" w:styleId="Naslov6Char">
    <w:name w:val="Naslov 6 Char"/>
    <w:basedOn w:val="Zadanifontodlomka"/>
    <w:link w:val="Naslov6"/>
    <w:uiPriority w:val="9"/>
    <w:semiHidden/>
    <w:rsid w:val="002F0E20"/>
    <w:rPr>
      <w:rFonts w:eastAsiaTheme="majorEastAsia" w:cstheme="majorBidi"/>
      <w:i/>
      <w:iCs/>
      <w:color w:val="595959" w:themeColor="text1" w:themeTint="A6"/>
    </w:rPr>
  </w:style>
  <w:style w:type="character" w:customStyle="1" w:styleId="Naslov7Char">
    <w:name w:val="Naslov 7 Char"/>
    <w:basedOn w:val="Zadanifontodlomka"/>
    <w:link w:val="Naslov7"/>
    <w:uiPriority w:val="9"/>
    <w:semiHidden/>
    <w:rsid w:val="002F0E20"/>
    <w:rPr>
      <w:rFonts w:eastAsiaTheme="majorEastAsia" w:cstheme="majorBidi"/>
      <w:color w:val="595959" w:themeColor="text1" w:themeTint="A6"/>
    </w:rPr>
  </w:style>
  <w:style w:type="character" w:customStyle="1" w:styleId="Naslov8Char">
    <w:name w:val="Naslov 8 Char"/>
    <w:basedOn w:val="Zadanifontodlomka"/>
    <w:link w:val="Naslov8"/>
    <w:uiPriority w:val="9"/>
    <w:semiHidden/>
    <w:rsid w:val="002F0E20"/>
    <w:rPr>
      <w:rFonts w:eastAsiaTheme="majorEastAsia" w:cstheme="majorBidi"/>
      <w:i/>
      <w:iCs/>
      <w:color w:val="272727" w:themeColor="text1" w:themeTint="D8"/>
    </w:rPr>
  </w:style>
  <w:style w:type="character" w:customStyle="1" w:styleId="Naslov9Char">
    <w:name w:val="Naslov 9 Char"/>
    <w:basedOn w:val="Zadanifontodlomka"/>
    <w:link w:val="Naslov9"/>
    <w:uiPriority w:val="9"/>
    <w:semiHidden/>
    <w:rsid w:val="002F0E20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ormal"/>
    <w:next w:val="Normal"/>
    <w:link w:val="NaslovChar"/>
    <w:uiPriority w:val="10"/>
    <w:qFormat/>
    <w:rsid w:val="002F0E2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aslovChar">
    <w:name w:val="Naslov Char"/>
    <w:basedOn w:val="Zadanifontodlomka"/>
    <w:link w:val="Naslov"/>
    <w:uiPriority w:val="10"/>
    <w:rsid w:val="002F0E2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2F0E2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slovChar">
    <w:name w:val="Podnaslov Char"/>
    <w:basedOn w:val="Zadanifontodlomka"/>
    <w:link w:val="Podnaslov"/>
    <w:uiPriority w:val="11"/>
    <w:rsid w:val="002F0E2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Char"/>
    <w:uiPriority w:val="29"/>
    <w:qFormat/>
    <w:rsid w:val="002F0E2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Char">
    <w:name w:val="Citat Char"/>
    <w:basedOn w:val="Zadanifontodlomka"/>
    <w:link w:val="Citat"/>
    <w:uiPriority w:val="29"/>
    <w:rsid w:val="002F0E20"/>
    <w:rPr>
      <w:i/>
      <w:iCs/>
      <w:color w:val="404040" w:themeColor="text1" w:themeTint="BF"/>
    </w:rPr>
  </w:style>
  <w:style w:type="paragraph" w:styleId="Odlomakpopisa">
    <w:name w:val="List Paragraph"/>
    <w:basedOn w:val="Normal"/>
    <w:uiPriority w:val="34"/>
    <w:qFormat/>
    <w:rsid w:val="002F0E20"/>
    <w:pPr>
      <w:ind w:left="720"/>
      <w:contextualSpacing/>
    </w:pPr>
  </w:style>
  <w:style w:type="character" w:styleId="Jakoisticanje">
    <w:name w:val="Intense Emphasis"/>
    <w:basedOn w:val="Zadanifontodlomka"/>
    <w:uiPriority w:val="21"/>
    <w:qFormat/>
    <w:rsid w:val="002F0E20"/>
    <w:rPr>
      <w:i/>
      <w:iCs/>
      <w:color w:val="0F4761" w:themeColor="accent1" w:themeShade="BF"/>
    </w:rPr>
  </w:style>
  <w:style w:type="paragraph" w:styleId="Naglaencitat">
    <w:name w:val="Intense Quote"/>
    <w:basedOn w:val="Normal"/>
    <w:next w:val="Normal"/>
    <w:link w:val="NaglaencitatChar"/>
    <w:uiPriority w:val="30"/>
    <w:qFormat/>
    <w:rsid w:val="002F0E2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NaglaencitatChar">
    <w:name w:val="Naglašen citat Char"/>
    <w:basedOn w:val="Zadanifontodlomka"/>
    <w:link w:val="Naglaencitat"/>
    <w:uiPriority w:val="30"/>
    <w:rsid w:val="002F0E20"/>
    <w:rPr>
      <w:i/>
      <w:iCs/>
      <w:color w:val="0F4761" w:themeColor="accent1" w:themeShade="BF"/>
    </w:rPr>
  </w:style>
  <w:style w:type="character" w:styleId="Istaknutareferenca">
    <w:name w:val="Intense Reference"/>
    <w:basedOn w:val="Zadanifontodlomka"/>
    <w:uiPriority w:val="32"/>
    <w:qFormat/>
    <w:rsid w:val="002F0E20"/>
    <w:rPr>
      <w:b/>
      <w:bCs/>
      <w:smallCaps/>
      <w:color w:val="0F4761" w:themeColor="accent1" w:themeShade="BF"/>
      <w:spacing w:val="5"/>
    </w:rPr>
  </w:style>
  <w:style w:type="paragraph" w:styleId="StandardWeb">
    <w:name w:val="Normal (Web)"/>
    <w:basedOn w:val="Normal"/>
    <w:uiPriority w:val="99"/>
    <w:semiHidden/>
    <w:unhideWhenUsed/>
    <w:rsid w:val="002F0E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hr-HR"/>
    </w:rPr>
  </w:style>
  <w:style w:type="character" w:styleId="Istaknuto">
    <w:name w:val="Emphasis"/>
    <w:basedOn w:val="Zadanifontodlomka"/>
    <w:uiPriority w:val="20"/>
    <w:qFormat/>
    <w:rsid w:val="002F0E20"/>
    <w:rPr>
      <w:i/>
      <w:iCs/>
    </w:rPr>
  </w:style>
  <w:style w:type="character" w:styleId="Naglaeno">
    <w:name w:val="Strong"/>
    <w:basedOn w:val="Zadanifontodlomka"/>
    <w:uiPriority w:val="22"/>
    <w:qFormat/>
    <w:rsid w:val="002F0E20"/>
    <w:rPr>
      <w:b/>
      <w:bCs/>
    </w:rPr>
  </w:style>
  <w:style w:type="character" w:styleId="Hiperveza">
    <w:name w:val="Hyperlink"/>
    <w:basedOn w:val="Zadanifontodlomka"/>
    <w:uiPriority w:val="99"/>
    <w:semiHidden/>
    <w:unhideWhenUsed/>
    <w:rsid w:val="002F0E2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98273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812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59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602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73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18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4570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68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23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03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97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0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471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8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84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73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632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12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72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78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66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92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0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44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15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7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3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50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280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05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30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309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6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014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fontTable" Target="fontTable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hyperlink" Target="mailto:marijanazaninovic1@gmail.com" TargetMode="Externa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hyperlink" Target="http://ss-lovre-montija-knin.skole.hr/upload/ss-lovre-montija-knin/images/static3/2586/attachment/PRIJAVNI_OBRAZAC,_NATJECAJ_za_Erasmus_za_ucenike.docx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hyperlink" Target="http://ss-lovre-montija-knin.skole.hr/upload/ss-lovre-montija-knin/images/static3/2586/attachment/konacni_poredak.docx" TargetMode="External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hyperlink" Target="http://ss-lovre-montija-knin.skole.hr/upload/ss-lovre-montija-knin/images/static3/2586/attachment/Odluke_o_dodjeli_financijske_potpore.docx" TargetMode="External"/><Relationship Id="rId4" Type="http://schemas.openxmlformats.org/officeDocument/2006/relationships/image" Target="media/image1.gif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71" Type="http://schemas.openxmlformats.org/officeDocument/2006/relationships/hyperlink" Target="http://ss-lovre-montija-knin.skole.hr/upload/ss-lovre-montija-knin/images/static3/2586/attachment/Privremeni_poredak.docx" TargetMode="Externa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17</Pages>
  <Words>3081</Words>
  <Characters>17564</Characters>
  <Application>Microsoft Office Word</Application>
  <DocSecurity>0</DocSecurity>
  <Lines>146</Lines>
  <Paragraphs>41</Paragraphs>
  <ScaleCrop>false</ScaleCrop>
  <Company/>
  <LinksUpToDate>false</LinksUpToDate>
  <CharactersWithSpaces>20604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Berta Dragicevic</dc:creator>
  <cp:keywords/>
  <dc:description/>
  <cp:lastModifiedBy>Berta Dragicevic</cp:lastModifiedBy>
  <cp:revision>1</cp:revision>
  <dcterms:created xsi:type="dcterms:W3CDTF">2024-07-23T12:55:00Z</dcterms:created>
  <dcterms:modified xsi:type="dcterms:W3CDTF">2024-07-23T13:01:00Z</dcterms:modified>
</cp:coreProperties>
</file>