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D6" w:rsidRDefault="008374FD">
      <w:r>
        <w:t xml:space="preserve">BILJEŠKE ZA PRRAS </w:t>
      </w:r>
      <w:r w:rsidR="001A0578">
        <w:t>12</w:t>
      </w:r>
      <w:r w:rsidR="001518D0">
        <w:t>.mj.</w:t>
      </w:r>
      <w:r w:rsidR="006C50D1">
        <w:t xml:space="preserve"> 202</w:t>
      </w:r>
      <w:r w:rsidR="00F3441C">
        <w:t>3</w:t>
      </w:r>
      <w:r w:rsidR="006C50D1">
        <w:t xml:space="preserve">. </w:t>
      </w:r>
      <w:r w:rsidR="001518D0">
        <w:t>(značajna odstupanja u odnosu na prethodnu godinu)</w:t>
      </w:r>
    </w:p>
    <w:p w:rsidR="006C50D1" w:rsidRDefault="006C50D1"/>
    <w:p w:rsidR="001518D0" w:rsidRDefault="00C62575">
      <w:r>
        <w:t>PRIHODI I RASHODI POSLOVANJA</w:t>
      </w:r>
    </w:p>
    <w:p w:rsidR="00673B65" w:rsidRDefault="00673B65">
      <w:r>
        <w:t xml:space="preserve">OZNAKA 652  Prihodi po posebnim propisima  SMANJENJE </w:t>
      </w:r>
      <w:r w:rsidR="0005129F">
        <w:t>8,21 %</w:t>
      </w:r>
      <w:r>
        <w:t xml:space="preserve"> EUR</w:t>
      </w:r>
    </w:p>
    <w:p w:rsidR="001518D0" w:rsidRDefault="001518D0" w:rsidP="001518D0">
      <w:r>
        <w:t xml:space="preserve">OZNAKA 661   Prihodi od prodaje proizvoda i robe te pruženih usluga   </w:t>
      </w:r>
      <w:r w:rsidR="00FC503F">
        <w:t>POVEĆA</w:t>
      </w:r>
      <w:r>
        <w:t xml:space="preserve">NJE </w:t>
      </w:r>
      <w:r w:rsidR="00F3441C">
        <w:t>–</w:t>
      </w:r>
      <w:r>
        <w:t xml:space="preserve"> </w:t>
      </w:r>
      <w:r w:rsidR="0005129F">
        <w:t>50,7 %</w:t>
      </w:r>
      <w:r w:rsidR="00F3441C">
        <w:t xml:space="preserve"> EUR</w:t>
      </w:r>
    </w:p>
    <w:p w:rsidR="00F3441C" w:rsidRDefault="00F3441C" w:rsidP="001518D0">
      <w:r>
        <w:t>OZNAKA 671  Prihodi iz nadležnog proračuna za financiranje redovite djelatnosti proračunskih korisnika POVEĆANJE -</w:t>
      </w:r>
      <w:r w:rsidR="004225F7">
        <w:t>5,4%</w:t>
      </w:r>
      <w:r>
        <w:t xml:space="preserve"> EUR</w:t>
      </w:r>
    </w:p>
    <w:p w:rsidR="001518D0" w:rsidRDefault="001518D0" w:rsidP="001518D0">
      <w:r>
        <w:t xml:space="preserve">OZNAKA 312  Ostali rashodi za zaposlene   POVEĆANJE </w:t>
      </w:r>
      <w:r w:rsidR="00F15865">
        <w:t>–</w:t>
      </w:r>
      <w:r>
        <w:t xml:space="preserve"> </w:t>
      </w:r>
      <w:r w:rsidR="002A2CA8">
        <w:t>13,4%</w:t>
      </w:r>
      <w:r w:rsidR="00F15865">
        <w:t xml:space="preserve"> EUR</w:t>
      </w:r>
    </w:p>
    <w:p w:rsidR="00F15865" w:rsidRDefault="00F15865" w:rsidP="001518D0">
      <w:r>
        <w:t xml:space="preserve">OZNAKA 313 Doprinosi na plaće </w:t>
      </w:r>
      <w:r w:rsidR="00933884">
        <w:t xml:space="preserve">–POVEĆANJE </w:t>
      </w:r>
      <w:r w:rsidR="008820DE">
        <w:t>22,5%</w:t>
      </w:r>
      <w:r>
        <w:t xml:space="preserve"> EUR</w:t>
      </w:r>
    </w:p>
    <w:p w:rsidR="001518D0" w:rsidRDefault="001518D0" w:rsidP="001518D0">
      <w:r>
        <w:t>OZNAKA 322  Rashodi za materijal i energiju   POVEĆANJE -</w:t>
      </w:r>
      <w:r w:rsidR="006F5355">
        <w:t>73,4 %</w:t>
      </w:r>
      <w:r w:rsidR="00F15865">
        <w:t xml:space="preserve"> EUR</w:t>
      </w:r>
    </w:p>
    <w:p w:rsidR="001518D0" w:rsidRDefault="001518D0" w:rsidP="001518D0">
      <w:r>
        <w:t>OZNAKA 323  Rashodi za usluge   SMANJENJE -</w:t>
      </w:r>
      <w:r w:rsidR="009941ED">
        <w:t>56,6%</w:t>
      </w:r>
      <w:r w:rsidR="00DF0816">
        <w:t xml:space="preserve"> EUR</w:t>
      </w:r>
    </w:p>
    <w:p w:rsidR="00C62575" w:rsidRDefault="00C62575" w:rsidP="00C62575">
      <w:r>
        <w:t xml:space="preserve">OZNAKA 329  Ostali nespomenuti rashodi poslovanja   </w:t>
      </w:r>
      <w:r w:rsidR="00DF0816">
        <w:t>SMANJE</w:t>
      </w:r>
      <w:r>
        <w:t xml:space="preserve">NJE </w:t>
      </w:r>
      <w:r w:rsidR="002835B5">
        <w:t>41,2%</w:t>
      </w:r>
      <w:r w:rsidR="00DF0816">
        <w:t xml:space="preserve"> EUR</w:t>
      </w:r>
    </w:p>
    <w:p w:rsidR="00C62575" w:rsidRDefault="00C62575" w:rsidP="00C62575">
      <w:r>
        <w:t xml:space="preserve">OZNAKA 343  Ostali financijski rashodi   </w:t>
      </w:r>
      <w:r w:rsidR="005A6B5D">
        <w:t>SMANJE</w:t>
      </w:r>
      <w:r>
        <w:t>NJE -</w:t>
      </w:r>
      <w:r w:rsidR="00975BEE">
        <w:t>64,3%</w:t>
      </w:r>
      <w:r w:rsidR="005A6B5D">
        <w:t xml:space="preserve"> EUR</w:t>
      </w:r>
    </w:p>
    <w:p w:rsidR="00C62575" w:rsidRDefault="00C62575" w:rsidP="00C62575">
      <w:r>
        <w:t>OZNAKA 372  Ostale naknade građanima i kućanstvima iz proračuna   POVEĆANJE -</w:t>
      </w:r>
      <w:r w:rsidR="00446176">
        <w:t>204,8%</w:t>
      </w:r>
      <w:r w:rsidR="00FB4CB8">
        <w:t xml:space="preserve"> EUR</w:t>
      </w:r>
      <w:r w:rsidR="00446176">
        <w:t xml:space="preserve"> zbog povećanog broja učenika kojima se osigurava prijevoz za dolazak u školu i odlazak kući</w:t>
      </w:r>
    </w:p>
    <w:p w:rsidR="00C62575" w:rsidRDefault="00C62575" w:rsidP="00C62575">
      <w:r>
        <w:t>PRIHODI I RASHODI OD NEFINANCIJSKE IMOVINE</w:t>
      </w:r>
    </w:p>
    <w:p w:rsidR="00C62575" w:rsidRDefault="00C62575" w:rsidP="00C62575">
      <w:r>
        <w:t xml:space="preserve">OZNAKA 422  Postrojenja i oprema   </w:t>
      </w:r>
      <w:r w:rsidR="000862D4">
        <w:t>POVEĆA</w:t>
      </w:r>
      <w:r>
        <w:t>NJE -</w:t>
      </w:r>
      <w:r w:rsidR="000862D4">
        <w:t>85,4%</w:t>
      </w:r>
      <w:r w:rsidR="00FB4CB8">
        <w:t xml:space="preserve"> EUR</w:t>
      </w:r>
    </w:p>
    <w:p w:rsidR="00070D27" w:rsidRPr="00070D27" w:rsidRDefault="00C62575" w:rsidP="00070D27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>
        <w:t xml:space="preserve">9221-9222 Višak/ Manjak prihoda i primitaka –preneseni </w:t>
      </w:r>
      <w:r w:rsidR="00070D27" w:rsidRPr="00070D2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49.945,</w:t>
      </w:r>
      <w:r w:rsidR="00CB22D2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</w:t>
      </w:r>
      <w:r w:rsidR="00FD7B9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EUR</w:t>
      </w:r>
    </w:p>
    <w:p w:rsidR="00C62575" w:rsidRDefault="00C62575" w:rsidP="00C62575">
      <w:r>
        <w:t xml:space="preserve"> / Povrat u Državni proračun RH EU projekt Poticanje darovitosti Lovre </w:t>
      </w:r>
      <w:proofErr w:type="spellStart"/>
      <w:r>
        <w:t>Montija</w:t>
      </w:r>
      <w:proofErr w:type="spellEnd"/>
    </w:p>
    <w:p w:rsidR="00E50B41" w:rsidRDefault="00E50B41" w:rsidP="00C62575">
      <w:r>
        <w:t>OZNAKA X006 Višak prihoda i primitaka raspoloživ u sljedećem razdoblju 32.215,70 EUR</w:t>
      </w:r>
    </w:p>
    <w:p w:rsidR="00B77896" w:rsidRDefault="00B77896" w:rsidP="00C62575"/>
    <w:p w:rsidR="00B77896" w:rsidRDefault="00B77896" w:rsidP="00C62575"/>
    <w:p w:rsidR="00965B08" w:rsidRDefault="00965B08" w:rsidP="00965B08">
      <w:r>
        <w:t xml:space="preserve">BILJEŠKE ZA OBVEZE </w:t>
      </w:r>
      <w:r w:rsidR="00D61AD7">
        <w:t>12</w:t>
      </w:r>
      <w:r>
        <w:t>.mj. 202</w:t>
      </w:r>
      <w:r w:rsidR="00636EB9">
        <w:t>3</w:t>
      </w:r>
      <w:r>
        <w:t>. (</w:t>
      </w:r>
      <w:r w:rsidR="00D17A7A">
        <w:t>značajnije pojedinačne obveze i značajnija odstupanja</w:t>
      </w:r>
      <w:r>
        <w:t>)</w:t>
      </w:r>
    </w:p>
    <w:p w:rsidR="00D17A7A" w:rsidRDefault="00D17A7A" w:rsidP="00965B08">
      <w:r>
        <w:t xml:space="preserve">V002   Povećanje obveza u izvještajnom razdoblju  </w:t>
      </w:r>
      <w:r w:rsidR="00F24AC4">
        <w:t>1.</w:t>
      </w:r>
      <w:r w:rsidR="009911AA">
        <w:t>499</w:t>
      </w:r>
      <w:r w:rsidR="00F24AC4">
        <w:t>.</w:t>
      </w:r>
      <w:r w:rsidR="009911AA">
        <w:t>278,77</w:t>
      </w:r>
      <w:r w:rsidR="008364CC">
        <w:t xml:space="preserve"> EUR</w:t>
      </w:r>
    </w:p>
    <w:p w:rsidR="00D17A7A" w:rsidRDefault="00D17A7A" w:rsidP="00965B08">
      <w:r>
        <w:t xml:space="preserve">V004 Podmirene obveze u izvještajno razdoblju </w:t>
      </w:r>
      <w:r w:rsidR="00013EFC">
        <w:t>1.</w:t>
      </w:r>
      <w:r w:rsidR="009911AA">
        <w:t>451</w:t>
      </w:r>
      <w:r w:rsidR="00013EFC">
        <w:t>.</w:t>
      </w:r>
      <w:r w:rsidR="009911AA">
        <w:t xml:space="preserve">147,45 </w:t>
      </w:r>
      <w:r w:rsidR="008364CC">
        <w:t>EUR</w:t>
      </w:r>
    </w:p>
    <w:p w:rsidR="00D17A7A" w:rsidRDefault="00D17A7A" w:rsidP="00965B08">
      <w:r>
        <w:t xml:space="preserve">V006 Stanje obveza na kraju izvještajnog razdoblja  </w:t>
      </w:r>
      <w:r w:rsidR="00636EB9">
        <w:t>1</w:t>
      </w:r>
      <w:r w:rsidR="00FC4013">
        <w:t>93</w:t>
      </w:r>
      <w:r w:rsidR="00636EB9">
        <w:t>.</w:t>
      </w:r>
      <w:r w:rsidR="00FC4013">
        <w:t>858,30</w:t>
      </w:r>
      <w:r w:rsidR="008364CC">
        <w:t xml:space="preserve"> EUR</w:t>
      </w:r>
    </w:p>
    <w:p w:rsidR="00D17A7A" w:rsidRDefault="00D17A7A" w:rsidP="00965B08">
      <w:r>
        <w:t xml:space="preserve">V007 Stanje dospjelih obveza na kraju izvještajnog razdoblja </w:t>
      </w:r>
      <w:r w:rsidR="008B3972">
        <w:t>44.983,55</w:t>
      </w:r>
      <w:r w:rsidR="008364CC">
        <w:t xml:space="preserve"> EUR</w:t>
      </w:r>
    </w:p>
    <w:p w:rsidR="001518D0" w:rsidRDefault="00D17A7A" w:rsidP="001518D0">
      <w:r>
        <w:t xml:space="preserve">V009 Stanje nedospjelih obveza na kraju izvještajno razdoblja </w:t>
      </w:r>
      <w:r w:rsidR="00F57457">
        <w:t>148</w:t>
      </w:r>
      <w:r w:rsidR="008364CC">
        <w:t>.</w:t>
      </w:r>
      <w:r w:rsidR="00F57457">
        <w:t>872,75</w:t>
      </w:r>
      <w:r w:rsidR="00CC5B6B">
        <w:t xml:space="preserve"> </w:t>
      </w:r>
      <w:r w:rsidR="008364CC">
        <w:t>EUR</w:t>
      </w:r>
      <w:r>
        <w:t xml:space="preserve">  (</w:t>
      </w:r>
      <w:r w:rsidR="00636EB9">
        <w:rPr>
          <w:rFonts w:ascii="Arial Unicode MS" w:hAnsi="Arial Unicode MS"/>
          <w:color w:val="000000"/>
          <w:sz w:val="20"/>
          <w:szCs w:val="20"/>
          <w:shd w:val="clear" w:color="auto" w:fill="F0F0F8"/>
        </w:rPr>
        <w:t>9</w:t>
      </w:r>
      <w:r w:rsidR="00994E68">
        <w:rPr>
          <w:rFonts w:ascii="Arial Unicode MS" w:hAnsi="Arial Unicode MS"/>
          <w:color w:val="000000"/>
          <w:sz w:val="20"/>
          <w:szCs w:val="20"/>
          <w:shd w:val="clear" w:color="auto" w:fill="F0F0F8"/>
        </w:rPr>
        <w:t>7</w:t>
      </w:r>
      <w:r w:rsidR="008364CC" w:rsidRPr="008364CC">
        <w:rPr>
          <w:rFonts w:ascii="Arial Unicode MS" w:hAnsi="Arial Unicode MS"/>
          <w:color w:val="000000"/>
          <w:sz w:val="20"/>
          <w:szCs w:val="20"/>
          <w:shd w:val="clear" w:color="auto" w:fill="F0F0F8"/>
        </w:rPr>
        <w:t>.</w:t>
      </w:r>
      <w:r w:rsidR="00994E68">
        <w:rPr>
          <w:rFonts w:ascii="Arial Unicode MS" w:hAnsi="Arial Unicode MS"/>
          <w:color w:val="000000"/>
          <w:sz w:val="20"/>
          <w:szCs w:val="20"/>
          <w:shd w:val="clear" w:color="auto" w:fill="F0F0F8"/>
        </w:rPr>
        <w:t>128</w:t>
      </w:r>
      <w:r w:rsidR="00636EB9">
        <w:rPr>
          <w:rFonts w:ascii="Arial Unicode MS" w:hAnsi="Arial Unicode MS"/>
          <w:color w:val="000000"/>
          <w:sz w:val="20"/>
          <w:szCs w:val="20"/>
          <w:shd w:val="clear" w:color="auto" w:fill="F0F0F8"/>
        </w:rPr>
        <w:t>,</w:t>
      </w:r>
      <w:r w:rsidR="00994E68">
        <w:rPr>
          <w:rFonts w:ascii="Arial Unicode MS" w:hAnsi="Arial Unicode MS"/>
          <w:color w:val="000000"/>
          <w:sz w:val="20"/>
          <w:szCs w:val="20"/>
          <w:shd w:val="clear" w:color="auto" w:fill="F0F0F8"/>
        </w:rPr>
        <w:t>30</w:t>
      </w:r>
      <w:r w:rsidR="008364CC">
        <w:t xml:space="preserve">  EUR </w:t>
      </w:r>
      <w:r>
        <w:t xml:space="preserve">plaće </w:t>
      </w:r>
      <w:r w:rsidR="00CC5B6B">
        <w:t xml:space="preserve">  jubilarna naknada, regres, božićnica i pomoć za novorođeno dijete -1.198,44 EUR </w:t>
      </w:r>
      <w:r w:rsidR="008364CC">
        <w:t>B</w:t>
      </w:r>
      <w:r w:rsidR="00864E1B">
        <w:t>o</w:t>
      </w:r>
      <w:r>
        <w:t>lovanja s osnove plaća HZZO</w:t>
      </w:r>
      <w:r w:rsidR="008364CC">
        <w:t xml:space="preserve"> </w:t>
      </w:r>
      <w:r w:rsidR="00636EB9">
        <w:t>1.</w:t>
      </w:r>
      <w:r w:rsidR="00CC5B6B">
        <w:t>348,66</w:t>
      </w:r>
      <w:r w:rsidR="008364CC">
        <w:t xml:space="preserve"> EUR ; </w:t>
      </w:r>
      <w:r w:rsidR="008364CC" w:rsidRPr="008364CC">
        <w:t>Obveze proračunskih korisnika za povrat u proračun</w:t>
      </w:r>
      <w:r w:rsidR="008364CC">
        <w:t xml:space="preserve"> ; Ostale nespomenute obveze 49.197,35 </w:t>
      </w:r>
      <w:r w:rsidR="00B24D34">
        <w:t>EUR-</w:t>
      </w:r>
      <w:r w:rsidR="008364CC">
        <w:t xml:space="preserve"> Povrat u Državni proračun RH EU projekt Poticanje darovitosti Lovre </w:t>
      </w:r>
      <w:proofErr w:type="spellStart"/>
      <w:r w:rsidR="008364CC">
        <w:t>Montija</w:t>
      </w:r>
      <w:proofErr w:type="spellEnd"/>
      <w:r>
        <w:t>)</w:t>
      </w:r>
    </w:p>
    <w:p w:rsidR="001518D0" w:rsidRDefault="001518D0" w:rsidP="001518D0"/>
    <w:p w:rsidR="00D17E68" w:rsidRDefault="00D17E68" w:rsidP="00D17E68">
      <w:r>
        <w:lastRenderedPageBreak/>
        <w:t>BILJEŠKE ZA P-VRIO 12.mj. 2023. (značajnije pojedinačne obveze i značajnija odstupanja)</w:t>
      </w:r>
    </w:p>
    <w:p w:rsidR="00F70130" w:rsidRDefault="00D71858" w:rsidP="00F70130">
      <w:bookmarkStart w:id="0" w:name="_GoBack"/>
      <w:bookmarkEnd w:id="0"/>
      <w:r>
        <w:t>OZNAKA P018 Promjene u obujmu imovine-201,65 EUR-a prijenos imovine (računalna oprema) MZO</w:t>
      </w:r>
      <w:r w:rsidR="00F70130">
        <w:t>;</w:t>
      </w:r>
      <w:r w:rsidR="00F70130" w:rsidRPr="00F70130">
        <w:t xml:space="preserve"> </w:t>
      </w:r>
      <w:r w:rsidR="00F70130">
        <w:t>donirane knjige 353,73 EUR ; te promjena u obujmu imovine radi odluke o isknjižavanju iz knjigovodstvene evidencije ŠKŽ ulaganje u sportsku dvoranu u iznosu od 74.504,31 EUR</w:t>
      </w:r>
    </w:p>
    <w:p w:rsidR="00D71858" w:rsidRDefault="00D71858" w:rsidP="00D17E68"/>
    <w:p w:rsidR="00405749" w:rsidRDefault="00405749" w:rsidP="00D17E68"/>
    <w:p w:rsidR="004E1F85" w:rsidRDefault="00405749" w:rsidP="00D17E68">
      <w:r>
        <w:t>B</w:t>
      </w:r>
      <w:r w:rsidR="004E1F85">
        <w:t>ILJEŠKE ZA RAS-FUNKCIJSKI 12.mj. 2023. (značajnije pojedinačne obveze i značajnija odstupanja)</w:t>
      </w:r>
    </w:p>
    <w:p w:rsidR="004E1F85" w:rsidRDefault="004E1F85" w:rsidP="00D17E68">
      <w:r>
        <w:t>OZNAKA 0922 Više srednjoškolsko obrazovanje 8,8% POVEĆANJE</w:t>
      </w:r>
    </w:p>
    <w:sectPr w:rsidR="004E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D0"/>
    <w:rsid w:val="00013EFC"/>
    <w:rsid w:val="00040878"/>
    <w:rsid w:val="00041898"/>
    <w:rsid w:val="0005129F"/>
    <w:rsid w:val="00070D27"/>
    <w:rsid w:val="000862D4"/>
    <w:rsid w:val="00140A8F"/>
    <w:rsid w:val="001518D0"/>
    <w:rsid w:val="001A0578"/>
    <w:rsid w:val="00224523"/>
    <w:rsid w:val="00276C11"/>
    <w:rsid w:val="002835B5"/>
    <w:rsid w:val="002A2CA8"/>
    <w:rsid w:val="00405749"/>
    <w:rsid w:val="004225F7"/>
    <w:rsid w:val="00446176"/>
    <w:rsid w:val="004E1F85"/>
    <w:rsid w:val="005664B3"/>
    <w:rsid w:val="005A6B5D"/>
    <w:rsid w:val="00636EB9"/>
    <w:rsid w:val="00673B65"/>
    <w:rsid w:val="006C50D1"/>
    <w:rsid w:val="006F5355"/>
    <w:rsid w:val="007555AA"/>
    <w:rsid w:val="00791819"/>
    <w:rsid w:val="007C26E4"/>
    <w:rsid w:val="0082473B"/>
    <w:rsid w:val="008364CC"/>
    <w:rsid w:val="008374FD"/>
    <w:rsid w:val="00864E1B"/>
    <w:rsid w:val="008820DE"/>
    <w:rsid w:val="008B3972"/>
    <w:rsid w:val="00933884"/>
    <w:rsid w:val="009373BD"/>
    <w:rsid w:val="00965B08"/>
    <w:rsid w:val="00975BEE"/>
    <w:rsid w:val="009911AA"/>
    <w:rsid w:val="009941ED"/>
    <w:rsid w:val="00994E68"/>
    <w:rsid w:val="009B2043"/>
    <w:rsid w:val="009B3FDC"/>
    <w:rsid w:val="00B24D34"/>
    <w:rsid w:val="00B77896"/>
    <w:rsid w:val="00C62575"/>
    <w:rsid w:val="00C90EB9"/>
    <w:rsid w:val="00CB22D2"/>
    <w:rsid w:val="00CC5B6B"/>
    <w:rsid w:val="00CE32D6"/>
    <w:rsid w:val="00D17A7A"/>
    <w:rsid w:val="00D17E68"/>
    <w:rsid w:val="00D61AD7"/>
    <w:rsid w:val="00D71858"/>
    <w:rsid w:val="00DF0816"/>
    <w:rsid w:val="00E302B7"/>
    <w:rsid w:val="00E50B41"/>
    <w:rsid w:val="00F15865"/>
    <w:rsid w:val="00F2089C"/>
    <w:rsid w:val="00F24AC4"/>
    <w:rsid w:val="00F3441C"/>
    <w:rsid w:val="00F57457"/>
    <w:rsid w:val="00F70130"/>
    <w:rsid w:val="00FB4CB8"/>
    <w:rsid w:val="00FC4013"/>
    <w:rsid w:val="00FC503F"/>
    <w:rsid w:val="00FC725A"/>
    <w:rsid w:val="00FD3E5E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F1A"/>
  <w15:chartTrackingRefBased/>
  <w15:docId w15:val="{053ED819-EDBF-4235-A1B0-E4D1AB9D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60</cp:revision>
  <cp:lastPrinted>2023-07-07T08:03:00Z</cp:lastPrinted>
  <dcterms:created xsi:type="dcterms:W3CDTF">2022-07-11T07:38:00Z</dcterms:created>
  <dcterms:modified xsi:type="dcterms:W3CDTF">2024-02-19T10:58:00Z</dcterms:modified>
</cp:coreProperties>
</file>