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FD767D" w:rsidRPr="0089702C" w:rsidTr="001A5EE3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7D" w:rsidRPr="00A11AFC" w:rsidRDefault="00FD767D" w:rsidP="001A5EE3">
            <w:pPr>
              <w:pStyle w:val="Naslov1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 w:rsidRPr="00A11AFC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NAZIV PROGRAMA:</w:t>
            </w:r>
          </w:p>
          <w:p w:rsidR="00FD767D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OPIS PROGRAMA, OPĆI I POSEBNI CILJEVI: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ZAKONSKA OSNOVA ZA UVOĐENJE PROGRAMA: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NAČIN I SREDSTVA ZA REALIZACIJU PROGRAMA: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060D9" w:rsidRDefault="00E060D9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060D9" w:rsidRDefault="00E060D9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Pr="00A11AFC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POKAZATELJI USPJEŠNOSTI: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7EB9" w:rsidRPr="00F47EB9" w:rsidRDefault="00F47EB9" w:rsidP="00F47EB9">
            <w:pPr>
              <w:rPr>
                <w:rFonts w:ascii="Arial Narrow" w:hAnsi="Arial Narrow"/>
                <w:caps/>
                <w:sz w:val="22"/>
                <w:szCs w:val="22"/>
              </w:rPr>
            </w:pPr>
            <w:r w:rsidRPr="00F47EB9">
              <w:rPr>
                <w:rFonts w:ascii="Arial Narrow" w:hAnsi="Arial Narrow"/>
                <w:caps/>
                <w:sz w:val="22"/>
                <w:szCs w:val="22"/>
              </w:rPr>
              <w:t xml:space="preserve">1007 Osnovno i srednješkolsko obrazovanje </w:t>
            </w:r>
          </w:p>
          <w:p w:rsidR="00F47EB9" w:rsidRPr="00F47EB9" w:rsidRDefault="00F47EB9" w:rsidP="00F47EB9">
            <w:pPr>
              <w:rPr>
                <w:rFonts w:ascii="Arial Narrow" w:hAnsi="Arial Narrow"/>
                <w:caps/>
                <w:sz w:val="22"/>
                <w:szCs w:val="22"/>
              </w:rPr>
            </w:pPr>
            <w:r w:rsidRPr="00F47EB9">
              <w:rPr>
                <w:rFonts w:ascii="Arial Narrow" w:hAnsi="Arial Narrow"/>
                <w:caps/>
                <w:sz w:val="22"/>
                <w:szCs w:val="22"/>
              </w:rPr>
              <w:t>SREDNJA ŠKOLA LOVRE MONTIJA</w:t>
            </w: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7EB9" w:rsidRPr="00F47EB9" w:rsidRDefault="00F47EB9" w:rsidP="00F47EB9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 xml:space="preserve">Srednja škola Lovre Montija je škole koja pruža obrazovanje učenicima od prvog do četvrtog razreda srednje škole. Nastava je organizirana od 08.00 – 14.00 sati u </w:t>
            </w:r>
            <w:proofErr w:type="spellStart"/>
            <w:r w:rsidRPr="00F47EB9">
              <w:rPr>
                <w:rFonts w:ascii="Arial Narrow" w:hAnsi="Arial Narrow"/>
                <w:sz w:val="22"/>
                <w:szCs w:val="22"/>
              </w:rPr>
              <w:t>predpodnevnom</w:t>
            </w:r>
            <w:proofErr w:type="spellEnd"/>
            <w:r w:rsidRPr="00F47EB9">
              <w:rPr>
                <w:rFonts w:ascii="Arial Narrow" w:hAnsi="Arial Narrow"/>
                <w:sz w:val="22"/>
                <w:szCs w:val="22"/>
              </w:rPr>
              <w:t xml:space="preserve"> radnom tjednu. Nakon redovite nastave održava se izborna i dopunska nastava, izvannastavne aktivnosti, sjednice stručnih, razrednih i nastavničkih vijeća. Redovna, izborna, dodatna i dopunska nastava izvodi se prema nastavnim planovima i programima koje je donijelo Ministarstvo znanosti, obrazovanja i sporta, prema Godišnjem planu i programu i Školskom kurikulumu za školsku godinu 2023/2024.</w:t>
            </w:r>
          </w:p>
          <w:p w:rsidR="00F47EB9" w:rsidRPr="00F47EB9" w:rsidRDefault="00F47EB9" w:rsidP="00F47EB9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Školu polazi 230 učenika u 17 razrednih odjeljenja. Planiramo da se broj učenika razrednih odjeljenja neće mijenjati narednih godina, a to će ovisiti o broju upisanih učenika u 1. razred.</w:t>
            </w:r>
          </w:p>
          <w:p w:rsidR="00F47EB9" w:rsidRDefault="00F47EB9" w:rsidP="00F47EB9">
            <w:pPr>
              <w:rPr>
                <w:sz w:val="20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Broj zaposlenih 58.  Prioritet škole je kvalitetno obrazovanje i odgoj učenika što i ostvarujemo: stalnim usavršavanjem nastavnika (seminari, stručni skupovi) i -podizanjem nastavnog standarda na višu razinu te – poticanjem učenika na izražavanje kreativnosti, talenata i sposobnosti kroz uključivanje u izvannastavne aktivnosti , natjecanje te druge školske projekt</w:t>
            </w:r>
            <w:r w:rsidRPr="00A11AFC">
              <w:rPr>
                <w:rFonts w:ascii="Arial Narrow" w:hAnsi="Arial Narrow"/>
                <w:sz w:val="20"/>
              </w:rPr>
              <w:t>e</w:t>
            </w:r>
            <w:r>
              <w:rPr>
                <w:sz w:val="20"/>
              </w:rPr>
              <w:t>.</w:t>
            </w: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odgoju i obrazovanju u osnovnoj i srednjoj školi (Narodne novine br. 87/08., 86/09., 92/10., 90/11., 16/12., 86/12., 126/12., 94/13., 152/14., 68/18., 98/19., 64/20.),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ustanovama (Narodne novine br. 76/93., 29/97., 47/99., 35/08., 127/19.),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proračunu (Narodne novine br. 144/21)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proračunskim klasifikacijama (Narodne novine br. 26/10., 120/13., 1/20.),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proračunskom računovodstvu i računskom planu (Narodne novine 124/14., 115/15., 87/16., 3/18., 126/19., 108/20.),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Godišnji plan i program rada škole za školsku godinu 2023./24.,</w:t>
            </w:r>
          </w:p>
          <w:p w:rsidR="006D5238" w:rsidRPr="0089702C" w:rsidRDefault="006D5238" w:rsidP="006D5238">
            <w:pPr>
              <w:rPr>
                <w:sz w:val="20"/>
              </w:rPr>
            </w:pPr>
            <w:r w:rsidRPr="00886CF7">
              <w:rPr>
                <w:rFonts w:ascii="Arial Narrow" w:hAnsi="Arial Narrow"/>
              </w:rPr>
              <w:t>Školski kurikulum za školsku godinu 2023./24</w:t>
            </w:r>
          </w:p>
          <w:p w:rsidR="006D5238" w:rsidRPr="0089702C" w:rsidRDefault="006D5238" w:rsidP="006D5238">
            <w:pPr>
              <w:rPr>
                <w:sz w:val="20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Default="006D5238" w:rsidP="001A5EE3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Izvori sredstava za financiranje rada</w:t>
            </w:r>
            <w:r>
              <w:rPr>
                <w:rFonts w:ascii="Arial Narrow" w:hAnsi="Arial Narrow"/>
              </w:rPr>
              <w:t xml:space="preserve"> su:</w:t>
            </w:r>
          </w:p>
          <w:p w:rsidR="006D5238" w:rsidRPr="00A11AFC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64219A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Opći prihodi i primici, skupina 671 sredstva Županije za natjecanja učenika;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Sredstva za decentralizirane funkcije, skupina 671 materijalni i financijski rashodi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Predfinanciranje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EU projekta iz sredstava ŠKŽ skupina 671 Zajedno do znanja uz više elana V i V</w:t>
            </w:r>
            <w:r w:rsidR="00D70DAB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>, FN Elektrana Lokalni izvori čiste energije-oprema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Predfinanciranje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EU projekta iz sredstava ŠKŽ skupina 63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Erasmus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+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new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values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of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democracy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in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today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europe</w:t>
            </w:r>
            <w:proofErr w:type="spellEnd"/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Redovita djelatnost, skupina 636, državni proračun /MZO</w:t>
            </w:r>
            <w:r w:rsidR="00EF4A29">
              <w:rPr>
                <w:rFonts w:ascii="Arial Narrow" w:hAnsi="Arial Narrow"/>
                <w:sz w:val="22"/>
                <w:szCs w:val="22"/>
              </w:rPr>
              <w:t>S</w:t>
            </w:r>
          </w:p>
          <w:p w:rsidR="00EF4A29" w:rsidRDefault="00EF4A2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Sredstva posebne namjene, skupina 652 – strogo namjenska sredstva za održavanje i poboljšanje učeničkog standarda</w:t>
            </w:r>
          </w:p>
          <w:p w:rsidR="00EF4A29" w:rsidRDefault="00EF4A2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Vlastiti prihodi, skupina 661 –namjenska za poboljšanje učeničkog standarda</w:t>
            </w:r>
          </w:p>
          <w:p w:rsidR="00435B06" w:rsidRDefault="00435B06" w:rsidP="00435B06">
            <w:pPr>
              <w:rPr>
                <w:rFonts w:ascii="Arial Narrow" w:hAnsi="Arial Narrow"/>
                <w:sz w:val="22"/>
                <w:szCs w:val="22"/>
              </w:rPr>
            </w:pPr>
            <w:r w:rsidRPr="00435B06">
              <w:rPr>
                <w:rFonts w:ascii="Arial Narrow" w:hAnsi="Arial Narrow" w:cs="Arial-Bold+1"/>
                <w:bCs/>
                <w:sz w:val="22"/>
                <w:szCs w:val="22"/>
                <w:lang w:eastAsia="hr-HR"/>
              </w:rPr>
              <w:t>Pomoći iz inozemstva i od subjekata unutar općeg proračuna</w:t>
            </w:r>
            <w:r w:rsidRPr="00435B06">
              <w:rPr>
                <w:rFonts w:ascii="Arial Narrow" w:hAnsi="Arial Narrow"/>
                <w:sz w:val="22"/>
                <w:szCs w:val="22"/>
              </w:rPr>
              <w:t xml:space="preserve"> Skupina 639</w:t>
            </w:r>
            <w:r>
              <w:rPr>
                <w:rFonts w:ascii="Arial Narrow" w:hAnsi="Arial Narrow"/>
                <w:sz w:val="22"/>
                <w:szCs w:val="22"/>
              </w:rPr>
              <w:t xml:space="preserve"> FN Elektrana Lokalni izvori čiste energije – oprema</w:t>
            </w:r>
          </w:p>
          <w:p w:rsidR="006D1D3A" w:rsidRDefault="006D1D3A" w:rsidP="00435B0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Pomoći iz proračuna 636 –projekt Eko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ninia</w:t>
            </w:r>
            <w:proofErr w:type="spellEnd"/>
            <w:r w:rsidR="009F4358">
              <w:rPr>
                <w:rFonts w:ascii="Arial Narrow" w:hAnsi="Arial Narrow"/>
                <w:sz w:val="22"/>
                <w:szCs w:val="22"/>
              </w:rPr>
              <w:t xml:space="preserve"> –od vrta do stola</w:t>
            </w:r>
          </w:p>
          <w:p w:rsidR="00FD767D" w:rsidRPr="00435B06" w:rsidRDefault="00FD767D" w:rsidP="00435B06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:rsidR="00FD767D" w:rsidRPr="00435B06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C6425A" w:rsidRDefault="00C6425A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C6425A" w:rsidRPr="00A11AFC" w:rsidRDefault="00C6425A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  <w:r w:rsidRPr="00A11AFC">
              <w:rPr>
                <w:rFonts w:ascii="Arial Narrow" w:hAnsi="Arial Narrow"/>
                <w:sz w:val="22"/>
                <w:szCs w:val="22"/>
              </w:rPr>
              <w:lastRenderedPageBreak/>
              <w:t>Potrebno je dati 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0"/>
              <w:gridCol w:w="2030"/>
              <w:gridCol w:w="1369"/>
              <w:gridCol w:w="1369"/>
              <w:gridCol w:w="1446"/>
            </w:tblGrid>
            <w:tr w:rsidR="0089702C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D70DAB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D70DAB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B6262E" w:rsidP="00D70DAB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Rebalans III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B6262E" w:rsidP="00B6262E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Novi plan za 2024</w:t>
                  </w:r>
                  <w:r w:rsidR="0089702C"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89702C" w:rsidRPr="00A11AFC" w:rsidTr="00E23D9F">
              <w:trPr>
                <w:cantSplit/>
                <w:trHeight w:val="909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11AFC" w:rsidRDefault="00E060D9" w:rsidP="00E060D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1007-10 SREDNJOŠKOLSKO OBRAZOVANJE - STANDARD</w:t>
                  </w:r>
                  <w:r w:rsidR="0089702C" w:rsidRPr="00A11AFC">
                    <w:rPr>
                      <w:rFonts w:ascii="Arial Narrow" w:hAnsi="Arial Narrow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9093A" w:rsidRDefault="00A9093A" w:rsidP="000C7ED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11AFC" w:rsidRDefault="00FF7375" w:rsidP="001A5EE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11AFC" w:rsidRDefault="00DC3457" w:rsidP="001A5EE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251.348,00</w:t>
                  </w:r>
                </w:p>
              </w:tc>
            </w:tr>
            <w:tr w:rsidR="003B1556" w:rsidRPr="00A11AFC" w:rsidTr="00E23D9F">
              <w:trPr>
                <w:cantSplit/>
                <w:trHeight w:val="332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1007-11 SREDNJEŠKOLSKO OBRAZOVANJE – OPERATIVNI PLAN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1.870,00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1.870,00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1007-12 PODIZANJE KVALITETE I STANDARDA KROZ AKTIVNOST ŠKOLA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3B1556" w:rsidRPr="00A9093A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39.048,00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930440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39.048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1007-28 PRIJEVOZ UČENIKA S POTEŠKOĆAMA -SŠ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17.000,00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17.000,00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1007-30 RAD S DAROVITIMA -BIOKEMIJA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3.931.00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930440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3.931,00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T 1007-34 OPSKRBA ŠKOLSKIH USTANOVA BESPLATNIM ZALIHAMA MENSTRUALNIH HIGIJENSKIH POTREPŠTINA 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794,00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794,00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1007-44 ERASMUS+ NEW VALUES OF DEMOCRACY IN TODAY S EUROPE -ŠKŽ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25.000,00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930440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25.000,0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1007-44 ERASMUS+ NEW VALUES OF DEMOCRACY IN TODAY S EUROPE –POMOĆI EU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32.318,00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930440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32.318,00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1007-45 ŠKOLA ZA ŽIVOT KURIKULARNA REFORMA /SŠ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4.189,00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4.189,00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1007-46 ZAJEDNO DO ZNANJA UZ VIŠE ELANA VI –OPĆI PRIHODI I PRIMICI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3.054,00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930440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3.054,00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lastRenderedPageBreak/>
                    <w:t>11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1007-46 ZAJEDNO DO ZNANJA UZ VIŠE ELANA VI –PREDFINANCIRANJE 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5.188,00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930440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5.188,00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1007-58 REDOVITA DJELATNOST ŠKOLA (EVIDENCIJSKI PRIHODI)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1.231.519,00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930440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930440">
                    <w:rPr>
                      <w:rFonts w:ascii="Arial Narrow" w:hAnsi="Arial Narrow"/>
                      <w:sz w:val="22"/>
                      <w:szCs w:val="22"/>
                    </w:rPr>
                    <w:t>231.519,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1007-70 KAPITALNA ULAGANJA I NABAVA OPREME U 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F71F4D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F71F4D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F71F4D">
                    <w:rPr>
                      <w:rFonts w:ascii="Arial Narrow" w:hAnsi="Arial Narrow"/>
                      <w:sz w:val="22"/>
                      <w:szCs w:val="22"/>
                    </w:rPr>
                    <w:t>174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930440" w:rsidP="00930440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36.174,00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1007-78 FN ELEKTRANA LOKALNI IZVORI ČISTE ENERGIJE–OPĆI PRIHODI I PRIMICI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10.226,00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C455EF" w:rsidP="00C455E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-9504,00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7B142D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722,00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1007-78 FN ELEKTRANA LOKALNI IZVORI ČISTE ENERGIJE– PREDFINANCIRANJE 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57.947,00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7B142D" w:rsidP="00A87044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-5</w:t>
                  </w:r>
                  <w:r w:rsidR="00A87044">
                    <w:rPr>
                      <w:rFonts w:ascii="Arial Narrow" w:hAnsi="Arial Narrow"/>
                      <w:sz w:val="22"/>
                      <w:szCs w:val="22"/>
                    </w:rPr>
                    <w:t>7.847</w:t>
                  </w:r>
                  <w:bookmarkStart w:id="0" w:name="_GoBack"/>
                  <w:bookmarkEnd w:id="0"/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20C4A" w:rsidP="00C37892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100</w:t>
                  </w:r>
                  <w:r w:rsidR="000A5FEB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1007-79 ZAJEDNO DO ZNANJA UZ VIŠE ELANA V–OPĆI PRIHODI I PRIMICI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15.426,00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AD7C27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-2832,00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930440" w:rsidP="001903C0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1903C0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1903C0">
                    <w:rPr>
                      <w:rFonts w:ascii="Arial Narrow" w:hAnsi="Arial Narrow"/>
                      <w:sz w:val="22"/>
                      <w:szCs w:val="22"/>
                    </w:rPr>
                    <w:t>594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1007-79 ZAJEDNO DO ZNANJA UZ VIŠE ELANA V– PREDFINANCIRANJE 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9.87300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930440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9.873,0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1007-29 EKO NINIA – OD VRTA DO STOLA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4.000,00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930440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4.000,0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F71F4D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1.7</w:t>
                  </w:r>
                  <w:r w:rsidR="00880C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4</w:t>
                  </w:r>
                  <w:r w:rsidR="00F71F4D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F71F4D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90</w:t>
                  </w:r>
                  <w:r w:rsidR="00880C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9A6027" w:rsidP="00B52881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-70183,00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9A6027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</w:t>
                  </w:r>
                  <w:r w:rsidR="009A6027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678</w:t>
                  </w:r>
                  <w:r w:rsidR="00930440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9A6027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722</w:t>
                  </w:r>
                  <w:r w:rsidR="00930440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</w:tbl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14D3F" w:rsidRDefault="00E14D3F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95"/>
              <w:gridCol w:w="1212"/>
              <w:gridCol w:w="1669"/>
              <w:gridCol w:w="1325"/>
              <w:gridCol w:w="1301"/>
            </w:tblGrid>
            <w:tr w:rsidR="0089702C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lastRenderedPageBreak/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Polazna</w:t>
                  </w:r>
                </w:p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140929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40929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140929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40929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140929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40929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FD767D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767D" w:rsidRPr="00A11AFC" w:rsidRDefault="0089702C" w:rsidP="001A5EE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1. </w:t>
                  </w:r>
                  <w:r w:rsidR="00B56806">
                    <w:rPr>
                      <w:rFonts w:ascii="Arial Narrow" w:hAnsi="Arial Narrow"/>
                      <w:sz w:val="22"/>
                      <w:szCs w:val="22"/>
                    </w:rPr>
                    <w:t xml:space="preserve">Broj upisanih učenika 1 razreda 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3F11B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Broj upisanih učenika 1 razreda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3F11B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najam dvorane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A40CC4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Broj učenika  </w:t>
                  </w:r>
                  <w:r w:rsidR="001020FD">
                    <w:rPr>
                      <w:rFonts w:ascii="Arial Narrow" w:hAnsi="Arial Narrow"/>
                      <w:sz w:val="22"/>
                      <w:szCs w:val="22"/>
                    </w:rPr>
                    <w:t>-prijevoz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1020FD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Broj učenika </w:t>
                  </w:r>
                  <w:r w:rsidR="001020FD">
                    <w:rPr>
                      <w:rFonts w:ascii="Arial Narrow" w:hAnsi="Arial Narrow"/>
                      <w:sz w:val="22"/>
                      <w:szCs w:val="22"/>
                    </w:rPr>
                    <w:t>–rad na projektu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4013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4013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4013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4013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FC470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Broj učeni</w:t>
                  </w:r>
                  <w:r w:rsidR="00FC4707">
                    <w:rPr>
                      <w:rFonts w:ascii="Arial Narrow" w:hAnsi="Arial Narrow"/>
                      <w:sz w:val="22"/>
                      <w:szCs w:val="22"/>
                    </w:rPr>
                    <w:t>c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a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C1222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12227"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 w:rsidR="00BD6C01">
                    <w:rPr>
                      <w:rFonts w:ascii="Arial Narrow" w:hAnsi="Arial Narrow"/>
                      <w:sz w:val="22"/>
                      <w:szCs w:val="22"/>
                    </w:rPr>
                    <w:t xml:space="preserve">–projekt  </w:t>
                  </w:r>
                  <w:r w:rsidR="0052651E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="00BD6C01">
                    <w:rPr>
                      <w:rFonts w:ascii="Arial Narrow" w:hAnsi="Arial Narrow"/>
                      <w:sz w:val="22"/>
                      <w:szCs w:val="22"/>
                    </w:rPr>
                    <w:t xml:space="preserve"> učenika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1-bit će realiziran do kraja godine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940918" w:rsidP="00C1222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12227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52651E">
                    <w:rPr>
                      <w:rFonts w:ascii="Arial Narrow" w:hAnsi="Arial Narrow"/>
                      <w:sz w:val="22"/>
                      <w:szCs w:val="22"/>
                    </w:rPr>
                    <w:t>–projekt  10 učenika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52651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52651E" w:rsidP="0052651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1-bit će realiziran do kraja godine 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52651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940918" w:rsidP="00C1222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12227"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>Broj upisanih učenika 1 razreda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B31C66" w:rsidP="002B3610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2B3610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B31C66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B31C66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F0251D" w:rsidP="00AA3A0D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AA3A0D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9E1D89" w:rsidP="00F0251D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F0251D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F0251D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F0251D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95395C" w:rsidP="00DC1F9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DC1F95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djelatnika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BA4F73" w:rsidP="008062C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lastRenderedPageBreak/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8062C5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0E2A0E" w:rsidP="008062C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8062C5"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 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projekt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0E2A0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Pr="00A05201" w:rsidRDefault="00A05201" w:rsidP="00A05201">
                  <w:pPr>
                    <w:pStyle w:val="Odlomakpopisa"/>
                    <w:numPr>
                      <w:ilvl w:val="0"/>
                      <w:numId w:val="40"/>
                    </w:num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Projekt dovršila Tehnička škola Šibenik– nositelj projekta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A052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0E2A0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2C410A" w:rsidP="008062C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8062C5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 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projekt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A05201">
                    <w:rPr>
                      <w:rFonts w:ascii="Arial Narrow" w:hAnsi="Arial Narrow"/>
                      <w:sz w:val="22"/>
                      <w:szCs w:val="22"/>
                    </w:rPr>
                    <w:t xml:space="preserve">- </w:t>
                  </w:r>
                  <w:r w:rsidR="00A05201">
                    <w:rPr>
                      <w:rFonts w:ascii="Arial Narrow" w:hAnsi="Arial Narrow"/>
                      <w:sz w:val="22"/>
                      <w:szCs w:val="22"/>
                    </w:rPr>
                    <w:t>Projekt dovršila Tehnička škola</w:t>
                  </w:r>
                  <w:r w:rsidR="00A16534">
                    <w:rPr>
                      <w:rFonts w:ascii="Arial Narrow" w:hAnsi="Arial Narrow"/>
                      <w:sz w:val="22"/>
                      <w:szCs w:val="22"/>
                    </w:rPr>
                    <w:t xml:space="preserve"> Šibenik</w:t>
                  </w:r>
                  <w:r w:rsidR="00A05201">
                    <w:rPr>
                      <w:rFonts w:ascii="Arial Narrow" w:hAnsi="Arial Narrow"/>
                      <w:sz w:val="22"/>
                      <w:szCs w:val="22"/>
                    </w:rPr>
                    <w:t xml:space="preserve"> – nositelj projekta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A052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2C410A" w:rsidP="008062C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8062C5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553EC0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Završena školska godina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6B230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6B230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2C410A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10A" w:rsidRPr="00A11AFC" w:rsidRDefault="002C410A" w:rsidP="009370D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9370D5"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10A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10A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10A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10A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9370D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12227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9370D5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2C410A">
                    <w:rPr>
                      <w:rFonts w:ascii="Arial Narrow" w:hAnsi="Arial Narrow"/>
                      <w:sz w:val="22"/>
                      <w:szCs w:val="22"/>
                    </w:rPr>
                    <w:t>projekt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F06835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FD767D" w:rsidRPr="0089702C" w:rsidRDefault="00FD767D" w:rsidP="00EC3594">
      <w:pPr>
        <w:pStyle w:val="Podnoje"/>
      </w:pPr>
    </w:p>
    <w:sectPr w:rsidR="00FD767D" w:rsidRPr="0089702C" w:rsidSect="00A460A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D60" w:rsidRDefault="00274D60">
      <w:r>
        <w:separator/>
      </w:r>
    </w:p>
  </w:endnote>
  <w:endnote w:type="continuationSeparator" w:id="0">
    <w:p w:rsidR="00274D60" w:rsidRDefault="0027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+1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Pr="008E5283" w:rsidRDefault="00573F52" w:rsidP="00EC3594">
    <w:pPr>
      <w:pStyle w:val="Podnoje"/>
      <w:framePr w:wrap="around" w:vAnchor="text" w:hAnchor="margin" w:xAlign="center" w:y="1"/>
      <w:rPr>
        <w:rStyle w:val="Brojstranice"/>
      </w:rPr>
    </w:pPr>
  </w:p>
  <w:p w:rsidR="00573F52" w:rsidRDefault="00573F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D60" w:rsidRDefault="00274D60">
      <w:r>
        <w:separator/>
      </w:r>
    </w:p>
  </w:footnote>
  <w:footnote w:type="continuationSeparator" w:id="0">
    <w:p w:rsidR="00274D60" w:rsidRDefault="00274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018F6"/>
    <w:multiLevelType w:val="hybridMultilevel"/>
    <w:tmpl w:val="35A0B5FE"/>
    <w:lvl w:ilvl="0" w:tplc="5B8EC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15"/>
  </w:num>
  <w:num w:numId="4">
    <w:abstractNumId w:val="37"/>
  </w:num>
  <w:num w:numId="5">
    <w:abstractNumId w:val="17"/>
  </w:num>
  <w:num w:numId="6">
    <w:abstractNumId w:val="30"/>
  </w:num>
  <w:num w:numId="7">
    <w:abstractNumId w:val="16"/>
  </w:num>
  <w:num w:numId="8">
    <w:abstractNumId w:val="5"/>
  </w:num>
  <w:num w:numId="9">
    <w:abstractNumId w:val="2"/>
  </w:num>
  <w:num w:numId="10">
    <w:abstractNumId w:val="13"/>
  </w:num>
  <w:num w:numId="11">
    <w:abstractNumId w:val="24"/>
  </w:num>
  <w:num w:numId="12">
    <w:abstractNumId w:val="32"/>
  </w:num>
  <w:num w:numId="13">
    <w:abstractNumId w:val="36"/>
  </w:num>
  <w:num w:numId="14">
    <w:abstractNumId w:val="21"/>
  </w:num>
  <w:num w:numId="15">
    <w:abstractNumId w:val="27"/>
  </w:num>
  <w:num w:numId="16">
    <w:abstractNumId w:val="35"/>
  </w:num>
  <w:num w:numId="17">
    <w:abstractNumId w:val="4"/>
  </w:num>
  <w:num w:numId="18">
    <w:abstractNumId w:val="9"/>
  </w:num>
  <w:num w:numId="19">
    <w:abstractNumId w:val="26"/>
  </w:num>
  <w:num w:numId="20">
    <w:abstractNumId w:val="0"/>
  </w:num>
  <w:num w:numId="21">
    <w:abstractNumId w:val="39"/>
  </w:num>
  <w:num w:numId="22">
    <w:abstractNumId w:val="38"/>
  </w:num>
  <w:num w:numId="23">
    <w:abstractNumId w:val="28"/>
  </w:num>
  <w:num w:numId="24">
    <w:abstractNumId w:val="12"/>
  </w:num>
  <w:num w:numId="25">
    <w:abstractNumId w:val="8"/>
  </w:num>
  <w:num w:numId="26">
    <w:abstractNumId w:val="20"/>
  </w:num>
  <w:num w:numId="27">
    <w:abstractNumId w:val="1"/>
  </w:num>
  <w:num w:numId="28">
    <w:abstractNumId w:val="10"/>
  </w:num>
  <w:num w:numId="29">
    <w:abstractNumId w:val="18"/>
  </w:num>
  <w:num w:numId="30">
    <w:abstractNumId w:val="31"/>
  </w:num>
  <w:num w:numId="31">
    <w:abstractNumId w:val="14"/>
  </w:num>
  <w:num w:numId="32">
    <w:abstractNumId w:val="11"/>
  </w:num>
  <w:num w:numId="33">
    <w:abstractNumId w:val="33"/>
  </w:num>
  <w:num w:numId="34">
    <w:abstractNumId w:val="29"/>
  </w:num>
  <w:num w:numId="35">
    <w:abstractNumId w:val="19"/>
  </w:num>
  <w:num w:numId="36">
    <w:abstractNumId w:val="22"/>
  </w:num>
  <w:num w:numId="37">
    <w:abstractNumId w:val="6"/>
  </w:num>
  <w:num w:numId="38">
    <w:abstractNumId w:val="3"/>
  </w:num>
  <w:num w:numId="39">
    <w:abstractNumId w:val="2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FD"/>
    <w:rsid w:val="0001498F"/>
    <w:rsid w:val="00014EEF"/>
    <w:rsid w:val="000354D5"/>
    <w:rsid w:val="00043B56"/>
    <w:rsid w:val="00050B76"/>
    <w:rsid w:val="000A5FEB"/>
    <w:rsid w:val="000C40AA"/>
    <w:rsid w:val="000C7EDA"/>
    <w:rsid w:val="000E2A0E"/>
    <w:rsid w:val="000F173C"/>
    <w:rsid w:val="001020FD"/>
    <w:rsid w:val="00110979"/>
    <w:rsid w:val="00116CEF"/>
    <w:rsid w:val="00121FAD"/>
    <w:rsid w:val="00140929"/>
    <w:rsid w:val="00156DF4"/>
    <w:rsid w:val="0016773B"/>
    <w:rsid w:val="001902EE"/>
    <w:rsid w:val="001903C0"/>
    <w:rsid w:val="001A2918"/>
    <w:rsid w:val="001A5EE3"/>
    <w:rsid w:val="001B421F"/>
    <w:rsid w:val="001D2B57"/>
    <w:rsid w:val="001E06EF"/>
    <w:rsid w:val="00235D0F"/>
    <w:rsid w:val="00247B54"/>
    <w:rsid w:val="00266903"/>
    <w:rsid w:val="00267D44"/>
    <w:rsid w:val="00274D60"/>
    <w:rsid w:val="002848F3"/>
    <w:rsid w:val="00287CDD"/>
    <w:rsid w:val="002A3C65"/>
    <w:rsid w:val="002A6F23"/>
    <w:rsid w:val="002B3610"/>
    <w:rsid w:val="002C410A"/>
    <w:rsid w:val="002D1FA7"/>
    <w:rsid w:val="002D74D9"/>
    <w:rsid w:val="00303759"/>
    <w:rsid w:val="003477FA"/>
    <w:rsid w:val="00357923"/>
    <w:rsid w:val="00381CBA"/>
    <w:rsid w:val="003A08B5"/>
    <w:rsid w:val="003A11F5"/>
    <w:rsid w:val="003A721E"/>
    <w:rsid w:val="003A7E43"/>
    <w:rsid w:val="003B1556"/>
    <w:rsid w:val="003D3782"/>
    <w:rsid w:val="003F11B3"/>
    <w:rsid w:val="00400B95"/>
    <w:rsid w:val="004013C4"/>
    <w:rsid w:val="00414B0E"/>
    <w:rsid w:val="00435B06"/>
    <w:rsid w:val="004405DA"/>
    <w:rsid w:val="004438C1"/>
    <w:rsid w:val="00453FB4"/>
    <w:rsid w:val="00464AE0"/>
    <w:rsid w:val="00473DCD"/>
    <w:rsid w:val="004B0638"/>
    <w:rsid w:val="004D3E0E"/>
    <w:rsid w:val="004E3EC6"/>
    <w:rsid w:val="00504C46"/>
    <w:rsid w:val="00520A35"/>
    <w:rsid w:val="0052651E"/>
    <w:rsid w:val="00540D1F"/>
    <w:rsid w:val="005428CD"/>
    <w:rsid w:val="00553EC0"/>
    <w:rsid w:val="00573F52"/>
    <w:rsid w:val="00574CEA"/>
    <w:rsid w:val="005909F1"/>
    <w:rsid w:val="00593FB4"/>
    <w:rsid w:val="005A74CC"/>
    <w:rsid w:val="005C126B"/>
    <w:rsid w:val="005C25E7"/>
    <w:rsid w:val="005C6F89"/>
    <w:rsid w:val="005F245E"/>
    <w:rsid w:val="0060572F"/>
    <w:rsid w:val="0060789B"/>
    <w:rsid w:val="006133DE"/>
    <w:rsid w:val="0064219A"/>
    <w:rsid w:val="00674DC5"/>
    <w:rsid w:val="00683F0D"/>
    <w:rsid w:val="006B2304"/>
    <w:rsid w:val="006D15E8"/>
    <w:rsid w:val="006D1D3A"/>
    <w:rsid w:val="006D5238"/>
    <w:rsid w:val="006E56CA"/>
    <w:rsid w:val="00717D20"/>
    <w:rsid w:val="00725D78"/>
    <w:rsid w:val="00752163"/>
    <w:rsid w:val="00754FFD"/>
    <w:rsid w:val="00760E46"/>
    <w:rsid w:val="007773AE"/>
    <w:rsid w:val="00786A4F"/>
    <w:rsid w:val="007A0196"/>
    <w:rsid w:val="007B13BA"/>
    <w:rsid w:val="007B142D"/>
    <w:rsid w:val="007F6768"/>
    <w:rsid w:val="008062C5"/>
    <w:rsid w:val="00807421"/>
    <w:rsid w:val="00827C41"/>
    <w:rsid w:val="008370E7"/>
    <w:rsid w:val="00855C12"/>
    <w:rsid w:val="008620FA"/>
    <w:rsid w:val="00880CFC"/>
    <w:rsid w:val="00881859"/>
    <w:rsid w:val="00882177"/>
    <w:rsid w:val="00883B46"/>
    <w:rsid w:val="0089702C"/>
    <w:rsid w:val="008C2620"/>
    <w:rsid w:val="008C6AEC"/>
    <w:rsid w:val="008D67B1"/>
    <w:rsid w:val="008D70DD"/>
    <w:rsid w:val="008E37F8"/>
    <w:rsid w:val="008E717E"/>
    <w:rsid w:val="008F6720"/>
    <w:rsid w:val="009141FD"/>
    <w:rsid w:val="00930440"/>
    <w:rsid w:val="009370D5"/>
    <w:rsid w:val="00940918"/>
    <w:rsid w:val="0095395C"/>
    <w:rsid w:val="009542A1"/>
    <w:rsid w:val="00962E46"/>
    <w:rsid w:val="00963C40"/>
    <w:rsid w:val="00970858"/>
    <w:rsid w:val="009A0CDD"/>
    <w:rsid w:val="009A45B5"/>
    <w:rsid w:val="009A6027"/>
    <w:rsid w:val="009B66B4"/>
    <w:rsid w:val="009D5664"/>
    <w:rsid w:val="009E1D89"/>
    <w:rsid w:val="009F4358"/>
    <w:rsid w:val="00A05201"/>
    <w:rsid w:val="00A07EDA"/>
    <w:rsid w:val="00A11AFC"/>
    <w:rsid w:val="00A16534"/>
    <w:rsid w:val="00A33A30"/>
    <w:rsid w:val="00A37B96"/>
    <w:rsid w:val="00A40CC4"/>
    <w:rsid w:val="00A460A9"/>
    <w:rsid w:val="00A533A1"/>
    <w:rsid w:val="00A6710D"/>
    <w:rsid w:val="00A67A9A"/>
    <w:rsid w:val="00A72309"/>
    <w:rsid w:val="00A75332"/>
    <w:rsid w:val="00A85A39"/>
    <w:rsid w:val="00A87044"/>
    <w:rsid w:val="00A9093A"/>
    <w:rsid w:val="00AA2346"/>
    <w:rsid w:val="00AA3A0D"/>
    <w:rsid w:val="00AC7CA8"/>
    <w:rsid w:val="00AD7C27"/>
    <w:rsid w:val="00AE4C31"/>
    <w:rsid w:val="00AE5266"/>
    <w:rsid w:val="00AF76F6"/>
    <w:rsid w:val="00B020F8"/>
    <w:rsid w:val="00B31C66"/>
    <w:rsid w:val="00B52881"/>
    <w:rsid w:val="00B56806"/>
    <w:rsid w:val="00B6262E"/>
    <w:rsid w:val="00B946F5"/>
    <w:rsid w:val="00BA4F73"/>
    <w:rsid w:val="00BB6668"/>
    <w:rsid w:val="00BD6C01"/>
    <w:rsid w:val="00BD71F6"/>
    <w:rsid w:val="00BE3B99"/>
    <w:rsid w:val="00C024EB"/>
    <w:rsid w:val="00C12227"/>
    <w:rsid w:val="00C26C32"/>
    <w:rsid w:val="00C278D0"/>
    <w:rsid w:val="00C3777E"/>
    <w:rsid w:val="00C37892"/>
    <w:rsid w:val="00C455EF"/>
    <w:rsid w:val="00C6425A"/>
    <w:rsid w:val="00CF5DD6"/>
    <w:rsid w:val="00CF6646"/>
    <w:rsid w:val="00D02FFA"/>
    <w:rsid w:val="00D0511E"/>
    <w:rsid w:val="00D112CE"/>
    <w:rsid w:val="00D1377B"/>
    <w:rsid w:val="00D16CD7"/>
    <w:rsid w:val="00D21263"/>
    <w:rsid w:val="00D3266A"/>
    <w:rsid w:val="00D42FBA"/>
    <w:rsid w:val="00D51312"/>
    <w:rsid w:val="00D53925"/>
    <w:rsid w:val="00D70DAB"/>
    <w:rsid w:val="00D754C0"/>
    <w:rsid w:val="00D76132"/>
    <w:rsid w:val="00DB44BB"/>
    <w:rsid w:val="00DC1F95"/>
    <w:rsid w:val="00DC3457"/>
    <w:rsid w:val="00DE23BF"/>
    <w:rsid w:val="00DF0D82"/>
    <w:rsid w:val="00E060D9"/>
    <w:rsid w:val="00E14D3F"/>
    <w:rsid w:val="00E16B65"/>
    <w:rsid w:val="00E23D9F"/>
    <w:rsid w:val="00E44EC6"/>
    <w:rsid w:val="00E807D5"/>
    <w:rsid w:val="00E9531E"/>
    <w:rsid w:val="00EA5362"/>
    <w:rsid w:val="00EC3594"/>
    <w:rsid w:val="00ED1E45"/>
    <w:rsid w:val="00EF4A29"/>
    <w:rsid w:val="00F0251D"/>
    <w:rsid w:val="00F06835"/>
    <w:rsid w:val="00F1136E"/>
    <w:rsid w:val="00F20C4A"/>
    <w:rsid w:val="00F22D12"/>
    <w:rsid w:val="00F22E9C"/>
    <w:rsid w:val="00F3141D"/>
    <w:rsid w:val="00F4067F"/>
    <w:rsid w:val="00F47CC1"/>
    <w:rsid w:val="00F47EB9"/>
    <w:rsid w:val="00F71F4D"/>
    <w:rsid w:val="00F96341"/>
    <w:rsid w:val="00FC4707"/>
    <w:rsid w:val="00FD5046"/>
    <w:rsid w:val="00FD767D"/>
    <w:rsid w:val="00FF35F2"/>
    <w:rsid w:val="00FF7375"/>
    <w:rsid w:val="00FF7490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6E786"/>
  <w15:docId w15:val="{8E229932-0EA7-4A96-8444-5DB878E9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Racunovodstvo</cp:lastModifiedBy>
  <cp:revision>106</cp:revision>
  <cp:lastPrinted>2024-07-24T08:00:00Z</cp:lastPrinted>
  <dcterms:created xsi:type="dcterms:W3CDTF">2023-10-06T10:16:00Z</dcterms:created>
  <dcterms:modified xsi:type="dcterms:W3CDTF">2024-07-24T08:05:00Z</dcterms:modified>
</cp:coreProperties>
</file>