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Na temelju članka 107.stavka 9. Zakona o odgoju i obrazovanju u osnovnoj i srednjoj školi („Narodne novine“ broj 87/08, 86/09, 92/10, 105/10, 90/11, 16/12, 86/12, 94/13, 1</w:t>
      </w:r>
      <w:r w:rsidR="006E78F4">
        <w:rPr>
          <w:rFonts w:ascii="Times New Roman" w:hAnsi="Times New Roman" w:cs="Times New Roman"/>
          <w:sz w:val="24"/>
          <w:szCs w:val="24"/>
        </w:rPr>
        <w:t>52/14, 7/17 i 68/18) i članka 40</w:t>
      </w:r>
      <w:r w:rsidRPr="0048696C">
        <w:rPr>
          <w:rFonts w:ascii="Times New Roman" w:hAnsi="Times New Roman" w:cs="Times New Roman"/>
          <w:sz w:val="24"/>
          <w:szCs w:val="24"/>
        </w:rPr>
        <w:t xml:space="preserve">. Statuta škole,  Školski odbor Srednje škole Lovre </w:t>
      </w:r>
      <w:proofErr w:type="spellStart"/>
      <w:r w:rsidRPr="0048696C">
        <w:rPr>
          <w:rFonts w:ascii="Times New Roman" w:hAnsi="Times New Roman" w:cs="Times New Roman"/>
          <w:sz w:val="24"/>
          <w:szCs w:val="24"/>
        </w:rPr>
        <w:t>Montija</w:t>
      </w:r>
      <w:proofErr w:type="spellEnd"/>
      <w:r w:rsidRPr="0048696C">
        <w:rPr>
          <w:rFonts w:ascii="Times New Roman" w:hAnsi="Times New Roman" w:cs="Times New Roman"/>
          <w:sz w:val="24"/>
          <w:szCs w:val="24"/>
        </w:rPr>
        <w:t xml:space="preserve"> na sjednici održanoj  20.  ožujka 2019.godine donio je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1870B3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PRAVILNIK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O NAČINU, POSTUPKU I VREDNOVA</w:t>
      </w:r>
      <w:r w:rsidR="00466DD9">
        <w:rPr>
          <w:rFonts w:ascii="Times New Roman" w:hAnsi="Times New Roman" w:cs="Times New Roman"/>
          <w:sz w:val="24"/>
          <w:szCs w:val="24"/>
        </w:rPr>
        <w:t>NJU KANDIDATA PRI  ZAPOŠLJAVANJU</w:t>
      </w:r>
      <w:bookmarkStart w:id="0" w:name="_GoBack"/>
      <w:bookmarkEnd w:id="0"/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1.</w:t>
      </w:r>
      <w:r w:rsidRPr="0048696C">
        <w:rPr>
          <w:rFonts w:ascii="Times New Roman" w:hAnsi="Times New Roman" w:cs="Times New Roman"/>
          <w:sz w:val="24"/>
          <w:szCs w:val="24"/>
        </w:rPr>
        <w:tab/>
        <w:t>OPĆE ODREDBE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Predmet pravilnika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6E78F4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Članak 1.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 xml:space="preserve">1) Pravilnikom o načinu i postupku zapošljavanja (u daljnjem tekstu: Pravilnik) Srednja škola Lovre </w:t>
      </w:r>
      <w:proofErr w:type="spellStart"/>
      <w:r w:rsidRPr="0048696C">
        <w:rPr>
          <w:rFonts w:ascii="Times New Roman" w:hAnsi="Times New Roman" w:cs="Times New Roman"/>
          <w:sz w:val="24"/>
          <w:szCs w:val="24"/>
        </w:rPr>
        <w:t>Montija</w:t>
      </w:r>
      <w:proofErr w:type="spellEnd"/>
      <w:r w:rsidRPr="0048696C">
        <w:rPr>
          <w:rFonts w:ascii="Times New Roman" w:hAnsi="Times New Roman" w:cs="Times New Roman"/>
          <w:sz w:val="24"/>
          <w:szCs w:val="24"/>
        </w:rPr>
        <w:t xml:space="preserve"> kao poslodavac (u daljnjem tekstu: Škola) propisuje način i postupak provedbe natječaja u Školi kojim se svim kandidatima za zapošljavanje osigurava jednaka dostupnost javne službe pod jednakim uvjetima, način objave i sadržaj natječaja, postupak procjene i vrednovanja kandidata, imenovanje i način rada posebnog povjerenstva koje sudjeluje u procjeni i vrednovanju kandidata kao i druga pitanja vezana uz zapošljavanje na radnim mjestima u Školi.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(2) Odredbe ovoga Pravilnika ne primjenjuju se u postupku imenovanja ravnatelja, u postupku zapošljavanja pomoćnika u nastavi i stručno komunikacijskih posrednika koji nisu samostalni nositelji odgojno-obrazovne i/ili nastavne djelatnosti.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6E78F4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Članak 2.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Ovim Pravilnikom osigurava se jednaka dostupnost javnoj službi pod jednakim uvjetima svim kandidatima za zapošljavanje u Školi.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6E78F4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Članak 3.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O zasnivanju radnog odnosa odlučuje ravnatelj na temelju odredbi Zakona o odgoju i obrazovanju u osnovnoj i srednjoj školi (u daljnjem tekstu: Zakon), posebnih propisa, Statuta Škole te odredbi ovoga Pravilnika.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6E78F4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Članak 4.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Izrazi u ovom Pravilniku navedeni u muškom rodu neutralni su i odnose se jednako na muške i ženske osobe.</w:t>
      </w: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2.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2.</w:t>
      </w:r>
      <w:r w:rsidRPr="0048696C">
        <w:rPr>
          <w:rFonts w:ascii="Times New Roman" w:hAnsi="Times New Roman" w:cs="Times New Roman"/>
          <w:sz w:val="24"/>
          <w:szCs w:val="24"/>
        </w:rPr>
        <w:tab/>
        <w:t>POSTUPAK KOJI PRETHODI RASPISIVANJU NATJEČAJA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Utvrđivanje potrebe zapošljavanja</w:t>
      </w: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Članak 5.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O potrebi zapošljavanja novog radnika u Školi odlučuje ravnatelj na temelju stvarne potrebe zbog otvaranja novog radnog mjesta ili popune postojećeg radnog mjesta.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Suglasnost Ministarstva znanosti i obrazovanja</w:t>
      </w: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Članak 6.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 xml:space="preserve">(1) Prije raspisivanja natječaja, ravnatelj je u obvezi utvrditi je li  za to radno mjesto potrebna prethodna suglasnost Ministarstva znanosti i obrazovanja (u daljnjem tekstu: Ministarstvo), a s obzirom na Odluku Vlade Republike Hrvatske o zabrani zapošljavanja službenika i namještenika u javnim službama. 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(2) Kada ravnatelj utvrdi da je za pojedino radno mjesto potrebna suglasnost Ministarstva, u obvezi je podnijeti zahtjev Ministarstvu za izdavanje suglasnosti, a natječaj može raspisati tek nakon ishođenja suglasnosti odnosno kada utvrdi da suglasnost nije potrebna.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Prijava potrebe za radnikom Uredu državne uprave u Šibensko-kninskoj županiji</w:t>
      </w: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Članak 7.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(1) Prije raspisivanja natječaja Škola je, na propisanom obrascu, u obvezi izvršiti prijavu potrebe za radnikom Uredu državne uprave u Šibensko-kninskoj županiji (u daljnjem tekstu: Ured).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(2) Nakon što Ured obavijesti Školu da u evidenciji nema odgovarajuće osobe za popunu upražnjenog radnog mjesta Škola može raspisati natječaj odnosno nakon što se Škola pisano očituje o razlozima zbog kojih nije primljena upućena osoba.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3.</w:t>
      </w:r>
      <w:r w:rsidRPr="0048696C">
        <w:rPr>
          <w:rFonts w:ascii="Times New Roman" w:hAnsi="Times New Roman" w:cs="Times New Roman"/>
          <w:sz w:val="24"/>
          <w:szCs w:val="24"/>
        </w:rPr>
        <w:tab/>
        <w:t xml:space="preserve">POSTUPAK PROVEDBE NATJEČAJA I VREDNOVANJA KANDIDATA </w:t>
      </w: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Zasnivanje radnog odnosa u Školi</w:t>
      </w: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6E78F4">
        <w:rPr>
          <w:rFonts w:ascii="Times New Roman" w:hAnsi="Times New Roman" w:cs="Times New Roman"/>
          <w:sz w:val="24"/>
          <w:szCs w:val="24"/>
        </w:rPr>
        <w:t>Članak 8</w:t>
      </w:r>
      <w:r w:rsidR="0048696C" w:rsidRPr="0048696C">
        <w:rPr>
          <w:rFonts w:ascii="Times New Roman" w:hAnsi="Times New Roman" w:cs="Times New Roman"/>
          <w:sz w:val="24"/>
          <w:szCs w:val="24"/>
        </w:rPr>
        <w:t>.</w:t>
      </w:r>
    </w:p>
    <w:p w:rsid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Radni odnos u Školi zasniva se ugovorom o radu na temelju natječaja koji raspisuje ravnatelj Škole uz uvjete i način propisan Zakonom o odgoju i obrazovanju u osnovnoj i srednjoj školi (u daljnjem tekstu: Zakon), drugim zakonima i propisima.</w:t>
      </w:r>
    </w:p>
    <w:p w:rsidR="00583408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3.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Iznimno od stavka. 1. ovog članka, radni odnos može se zasnovati ugovorom o radu i bez natječaja u skladu sa Zakonom.</w:t>
      </w:r>
    </w:p>
    <w:p w:rsid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CF4B66" w:rsidRPr="0048696C" w:rsidRDefault="00CF4B66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Objava i sadržaj natječaja</w:t>
      </w: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E78F4">
        <w:rPr>
          <w:rFonts w:ascii="Times New Roman" w:hAnsi="Times New Roman" w:cs="Times New Roman"/>
          <w:sz w:val="24"/>
          <w:szCs w:val="24"/>
        </w:rPr>
        <w:t>Članak 9</w:t>
      </w:r>
      <w:r w:rsidR="0048696C" w:rsidRPr="0048696C">
        <w:rPr>
          <w:rFonts w:ascii="Times New Roman" w:hAnsi="Times New Roman" w:cs="Times New Roman"/>
          <w:sz w:val="24"/>
          <w:szCs w:val="24"/>
        </w:rPr>
        <w:t>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Natječaj se objavljuje na mrežnoj stranici i oglasnoj ploči Hrvatskog zavoda za zapošljavanje i mrežnoj stranici i oglasnoj ploči Škole.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Rok za primanje prijava kandidata na natječaj je osam dana od dana objave natječaja na mrežnoj stranici i oglasnoj ploči HZZ-a i mrežnoj stranici i oglasnoj ploči Škole.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Natječaj mora sadržavati: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1.</w:t>
      </w:r>
      <w:r w:rsidRPr="0048696C">
        <w:rPr>
          <w:rFonts w:ascii="Times New Roman" w:hAnsi="Times New Roman" w:cs="Times New Roman"/>
          <w:sz w:val="24"/>
          <w:szCs w:val="24"/>
        </w:rPr>
        <w:tab/>
        <w:t>naziv i sjedište Škole,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2.</w:t>
      </w:r>
      <w:r w:rsidRPr="0048696C">
        <w:rPr>
          <w:rFonts w:ascii="Times New Roman" w:hAnsi="Times New Roman" w:cs="Times New Roman"/>
          <w:sz w:val="24"/>
          <w:szCs w:val="24"/>
        </w:rPr>
        <w:tab/>
        <w:t>naziv radnog mjesta za koje se natječaj objavljuje s naznakom broja izvršitelja i mjestom rada,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3.</w:t>
      </w:r>
      <w:r w:rsidRPr="0048696C">
        <w:rPr>
          <w:rFonts w:ascii="Times New Roman" w:hAnsi="Times New Roman" w:cs="Times New Roman"/>
          <w:sz w:val="24"/>
          <w:szCs w:val="24"/>
        </w:rPr>
        <w:tab/>
        <w:t>vrijeme na koje se sklapa ugovor o radu; neodređeno ili određeno vrijeme,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4.</w:t>
      </w:r>
      <w:r w:rsidRPr="0048696C">
        <w:rPr>
          <w:rFonts w:ascii="Times New Roman" w:hAnsi="Times New Roman" w:cs="Times New Roman"/>
          <w:sz w:val="24"/>
          <w:szCs w:val="24"/>
        </w:rPr>
        <w:tab/>
        <w:t>tjedno radno vrijeme na koje se sklapa ugovor o radu; puno ili nepuno s naznakom broja sati,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5.</w:t>
      </w:r>
      <w:r w:rsidRPr="0048696C">
        <w:rPr>
          <w:rFonts w:ascii="Times New Roman" w:hAnsi="Times New Roman" w:cs="Times New Roman"/>
          <w:sz w:val="24"/>
          <w:szCs w:val="24"/>
        </w:rPr>
        <w:tab/>
        <w:t>trajanje probnog rada, ako se isti ugovara odnosno pripravničkog staža (ako se primaju pripravnici),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6.</w:t>
      </w:r>
      <w:r w:rsidRPr="0048696C">
        <w:rPr>
          <w:rFonts w:ascii="Times New Roman" w:hAnsi="Times New Roman" w:cs="Times New Roman"/>
          <w:sz w:val="24"/>
          <w:szCs w:val="24"/>
        </w:rPr>
        <w:tab/>
        <w:t>naznaku da se na natječaj mogu prijaviti osobe oba spola,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7.</w:t>
      </w:r>
      <w:r w:rsidRPr="0048696C">
        <w:rPr>
          <w:rFonts w:ascii="Times New Roman" w:hAnsi="Times New Roman" w:cs="Times New Roman"/>
          <w:sz w:val="24"/>
          <w:szCs w:val="24"/>
        </w:rPr>
        <w:tab/>
        <w:t>uvjete koje kandidati moraju ispunjavati, a koji se taksativno navode,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8.</w:t>
      </w:r>
      <w:r w:rsidRPr="0048696C">
        <w:rPr>
          <w:rFonts w:ascii="Times New Roman" w:hAnsi="Times New Roman" w:cs="Times New Roman"/>
          <w:sz w:val="24"/>
          <w:szCs w:val="24"/>
        </w:rPr>
        <w:tab/>
        <w:t>naznaku da radni odnos u Školi ne može zasnovati osoba za koju postoje zapreke iz članka 106. Zakona,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9.</w:t>
      </w:r>
      <w:r w:rsidRPr="0048696C">
        <w:rPr>
          <w:rFonts w:ascii="Times New Roman" w:hAnsi="Times New Roman" w:cs="Times New Roman"/>
          <w:sz w:val="24"/>
          <w:szCs w:val="24"/>
        </w:rPr>
        <w:tab/>
        <w:t>naznaku da u prijavi na natječaj kandidat navede osobne podatke (osobno ime, adresa stanovanja, broj telefona odnosno mobitela, po mogućnosti e-mail adresu na koju će mu biti dostavljena obavijest o datumu i vremenu procjene odnosno testiranja) i naziv radnog mjesta na koje se prijavljuje,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10.</w:t>
      </w:r>
      <w:r w:rsidRPr="0048696C">
        <w:rPr>
          <w:rFonts w:ascii="Times New Roman" w:hAnsi="Times New Roman" w:cs="Times New Roman"/>
          <w:sz w:val="24"/>
          <w:szCs w:val="24"/>
        </w:rPr>
        <w:tab/>
        <w:t xml:space="preserve">priloge odnosno isprave koje su kandidati dužni priložiti uz prijavu na natječaj, uz napomenu da se prilozi dostavljaju u neovjerenoj preslici  te da je izabrani kandidat prije sklapanja ugovora o radu dužan donijeti izvornike ili ovjerenu presliku, 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11.</w:t>
      </w:r>
      <w:r w:rsidRPr="0048696C">
        <w:rPr>
          <w:rFonts w:ascii="Times New Roman" w:hAnsi="Times New Roman" w:cs="Times New Roman"/>
          <w:sz w:val="24"/>
          <w:szCs w:val="24"/>
        </w:rPr>
        <w:tab/>
        <w:t>napomenu da kandidat  koji ostvaruje pravo prednosti pri zapošljavanju prema posebnom zakonu,  treba se u prijavi pozvati na to pravo, odnosno priložiti svu propisanu dokumentaciju prema posebnom zakonu,</w:t>
      </w:r>
    </w:p>
    <w:p w:rsidR="00583408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12.</w:t>
      </w:r>
      <w:r w:rsidRPr="0048696C">
        <w:rPr>
          <w:rFonts w:ascii="Times New Roman" w:hAnsi="Times New Roman" w:cs="Times New Roman"/>
          <w:sz w:val="24"/>
          <w:szCs w:val="24"/>
        </w:rPr>
        <w:tab/>
        <w:t xml:space="preserve">naznaku da će se najkasnije do isteka roka za podnošenje prijave na natječaj objaviti na javno dostupnoj mrežnoj stranici Škole, uz naznaku poveznice na istu, način procjene </w:t>
      </w:r>
    </w:p>
    <w:p w:rsidR="00583408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4.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odnosno testiranja kandidata te pravni i drugi izvori za pripremu kandidata ako se procjena odnosno testiranje provodi o poznavanju propisa,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13.</w:t>
      </w:r>
      <w:r w:rsidRPr="0048696C">
        <w:rPr>
          <w:rFonts w:ascii="Times New Roman" w:hAnsi="Times New Roman" w:cs="Times New Roman"/>
          <w:sz w:val="24"/>
          <w:szCs w:val="24"/>
        </w:rPr>
        <w:tab/>
        <w:t>naznaku da su kandidati koji su pravodobno podnijeli potpunu prijavu te ispunjavaju uvjete natječaja obvezni pristupiti procjeni odnosno testiranju prema odredbama ovog Pravilnika uz naznaku poveznice na isti,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14.</w:t>
      </w:r>
      <w:r w:rsidRPr="0048696C">
        <w:rPr>
          <w:rFonts w:ascii="Times New Roman" w:hAnsi="Times New Roman" w:cs="Times New Roman"/>
          <w:sz w:val="24"/>
          <w:szCs w:val="24"/>
        </w:rPr>
        <w:tab/>
        <w:t>napomenu da kandidati prijavom na natječaj daju privolu za obradu osobnih podataka navedenih u svim dostavljenim prilozima odnosno ispravama za potrebe provedbe javnog natječaja,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15.</w:t>
      </w:r>
      <w:r w:rsidRPr="0048696C">
        <w:rPr>
          <w:rFonts w:ascii="Times New Roman" w:hAnsi="Times New Roman" w:cs="Times New Roman"/>
          <w:sz w:val="24"/>
          <w:szCs w:val="24"/>
        </w:rPr>
        <w:tab/>
        <w:t>rok za podnošenje prijave koji ne može biti kraći od osam dana od dana objave na javno dostupnim mrežnim stranicama i oglasnim pločama Škole te mrežnim stranicama i oglasnim pločama Hrvatskog zavoda za zapošljavanje,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16.</w:t>
      </w:r>
      <w:r w:rsidRPr="0048696C">
        <w:rPr>
          <w:rFonts w:ascii="Times New Roman" w:hAnsi="Times New Roman" w:cs="Times New Roman"/>
          <w:sz w:val="24"/>
          <w:szCs w:val="24"/>
        </w:rPr>
        <w:tab/>
        <w:t>način dostave prijave na natječaj; neposredno ili poštom na adresu Škole, s naznakom „za natječaj-naziv radnog mjesta za koje se kandidat prijavljuje“,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17.</w:t>
      </w:r>
      <w:r w:rsidRPr="0048696C">
        <w:rPr>
          <w:rFonts w:ascii="Times New Roman" w:hAnsi="Times New Roman" w:cs="Times New Roman"/>
          <w:sz w:val="24"/>
          <w:szCs w:val="24"/>
        </w:rPr>
        <w:tab/>
        <w:t>naznaku da se nepravodobne i nepotpune prijave neće razmatrati,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18.</w:t>
      </w:r>
      <w:r w:rsidRPr="0048696C">
        <w:rPr>
          <w:rFonts w:ascii="Times New Roman" w:hAnsi="Times New Roman" w:cs="Times New Roman"/>
          <w:sz w:val="24"/>
          <w:szCs w:val="24"/>
        </w:rPr>
        <w:tab/>
        <w:t>naznaku u kojem se roku i na koji način obavještavaju kandidati o rezultatima natječaja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Prilozi odnosno isprave koje su kandidati dužni priložiti su: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-</w:t>
      </w:r>
      <w:r w:rsidRPr="0048696C">
        <w:rPr>
          <w:rFonts w:ascii="Times New Roman" w:hAnsi="Times New Roman" w:cs="Times New Roman"/>
          <w:sz w:val="24"/>
          <w:szCs w:val="24"/>
        </w:rPr>
        <w:tab/>
        <w:t>životopis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-</w:t>
      </w:r>
      <w:r w:rsidRPr="0048696C">
        <w:rPr>
          <w:rFonts w:ascii="Times New Roman" w:hAnsi="Times New Roman" w:cs="Times New Roman"/>
          <w:sz w:val="24"/>
          <w:szCs w:val="24"/>
        </w:rPr>
        <w:tab/>
        <w:t>diploma odnosno dokaz o stečenoj stručnoj spremi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-</w:t>
      </w:r>
      <w:r w:rsidRPr="0048696C">
        <w:rPr>
          <w:rFonts w:ascii="Times New Roman" w:hAnsi="Times New Roman" w:cs="Times New Roman"/>
          <w:sz w:val="24"/>
          <w:szCs w:val="24"/>
        </w:rPr>
        <w:tab/>
        <w:t>dokaz o državljanstvu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-</w:t>
      </w:r>
      <w:r w:rsidRPr="0048696C">
        <w:rPr>
          <w:rFonts w:ascii="Times New Roman" w:hAnsi="Times New Roman" w:cs="Times New Roman"/>
          <w:sz w:val="24"/>
          <w:szCs w:val="24"/>
        </w:rPr>
        <w:tab/>
        <w:t>uvjerenje da nije pod istragom i da se ne vodi kazneni postupak glede zapreka za zasnivanje radnog odnosa iz članka 106. Zakona s naznakom roka izdavanja ne starijom od 30 dana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-</w:t>
      </w:r>
      <w:r w:rsidRPr="0048696C">
        <w:rPr>
          <w:rFonts w:ascii="Times New Roman" w:hAnsi="Times New Roman" w:cs="Times New Roman"/>
          <w:sz w:val="24"/>
          <w:szCs w:val="24"/>
        </w:rPr>
        <w:tab/>
        <w:t>elektronički zapis ili potvrdu o podacima evidentiranim u matičnoj evidenciji Hrvatskog zavoda za mirovinsko osiguranje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Povjerenstvo za vrednovanje kandidata</w:t>
      </w: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6E78F4">
        <w:rPr>
          <w:rFonts w:ascii="Times New Roman" w:hAnsi="Times New Roman" w:cs="Times New Roman"/>
          <w:sz w:val="24"/>
          <w:szCs w:val="24"/>
        </w:rPr>
        <w:t>Članak 10</w:t>
      </w:r>
      <w:r w:rsidR="0048696C" w:rsidRPr="0048696C">
        <w:rPr>
          <w:rFonts w:ascii="Times New Roman" w:hAnsi="Times New Roman" w:cs="Times New Roman"/>
          <w:sz w:val="24"/>
          <w:szCs w:val="24"/>
        </w:rPr>
        <w:t>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Povjerenstvo za vrednovanje kandidata prijavljenih na natječaj imenuje odlukom ravnatelj škole.</w:t>
      </w:r>
    </w:p>
    <w:p w:rsid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Povjerenstvo ima 3 člana, a imenuju se iz reda zaposlenika koji imaju potrebno obrazovanje i stručno znanje vezano za utvrđivanje znanja, sposobnosti i vještina kandidata u postupku natječaja. Članovi Povjerenstva između sebe biraju predsjednika.</w:t>
      </w:r>
    </w:p>
    <w:p w:rsidR="00583408" w:rsidRDefault="00583408" w:rsidP="0048696C">
      <w:pPr>
        <w:rPr>
          <w:rFonts w:ascii="Times New Roman" w:hAnsi="Times New Roman" w:cs="Times New Roman"/>
          <w:sz w:val="24"/>
          <w:szCs w:val="24"/>
        </w:rPr>
      </w:pPr>
    </w:p>
    <w:p w:rsidR="00583408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5.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Član Povjerenstva ne može biti ravnatelj, član Školskog odbora kao ni osoba koja je u srodstvu s kandidatom.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Povjerenstvo obavlja slijedeće poslove: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•</w:t>
      </w:r>
      <w:r w:rsidRPr="0048696C">
        <w:rPr>
          <w:rFonts w:ascii="Times New Roman" w:hAnsi="Times New Roman" w:cs="Times New Roman"/>
          <w:sz w:val="24"/>
          <w:szCs w:val="24"/>
        </w:rPr>
        <w:tab/>
        <w:t>utvrđuje je li  kandidat dostavio pravodobnu i potpunu prijavu sa svim prilozima odnosno ispravama navedenim u natječaju,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•</w:t>
      </w:r>
      <w:r w:rsidRPr="0048696C">
        <w:rPr>
          <w:rFonts w:ascii="Times New Roman" w:hAnsi="Times New Roman" w:cs="Times New Roman"/>
          <w:sz w:val="24"/>
          <w:szCs w:val="24"/>
        </w:rPr>
        <w:tab/>
        <w:t>ispunjava li kandidat uvjete natječaja,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•</w:t>
      </w:r>
      <w:r w:rsidRPr="0048696C">
        <w:rPr>
          <w:rFonts w:ascii="Times New Roman" w:hAnsi="Times New Roman" w:cs="Times New Roman"/>
          <w:sz w:val="24"/>
          <w:szCs w:val="24"/>
        </w:rPr>
        <w:tab/>
        <w:t>poziva li se i ostvaruje li kandidat pravo prednosti pri zapošljavanju prema posebnom zakonu,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•</w:t>
      </w:r>
      <w:r w:rsidRPr="0048696C">
        <w:rPr>
          <w:rFonts w:ascii="Times New Roman" w:hAnsi="Times New Roman" w:cs="Times New Roman"/>
          <w:sz w:val="24"/>
          <w:szCs w:val="24"/>
        </w:rPr>
        <w:tab/>
        <w:t>utvrđuje listu kandidata prijavljenih na natječaj koji ispunjavaju formalne uvjete te poziva kandidate na procjenu odnosno testiranje,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•</w:t>
      </w:r>
      <w:r w:rsidRPr="0048696C">
        <w:rPr>
          <w:rFonts w:ascii="Times New Roman" w:hAnsi="Times New Roman" w:cs="Times New Roman"/>
          <w:sz w:val="24"/>
          <w:szCs w:val="24"/>
        </w:rPr>
        <w:tab/>
        <w:t>utvrđuje sadržaj testiranja (područje provjere, pravne i druge izvore za pripremu kandidata za testiranje)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•</w:t>
      </w:r>
      <w:r w:rsidRPr="0048696C">
        <w:rPr>
          <w:rFonts w:ascii="Times New Roman" w:hAnsi="Times New Roman" w:cs="Times New Roman"/>
          <w:sz w:val="24"/>
          <w:szCs w:val="24"/>
        </w:rPr>
        <w:tab/>
        <w:t xml:space="preserve"> objavljuje na web stranici Škole područje provjere za pripremu kandidata za testiranje, vrijeme i mjesto održavanja testiranja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•</w:t>
      </w:r>
      <w:r w:rsidRPr="0048696C">
        <w:rPr>
          <w:rFonts w:ascii="Times New Roman" w:hAnsi="Times New Roman" w:cs="Times New Roman"/>
          <w:sz w:val="24"/>
          <w:szCs w:val="24"/>
        </w:rPr>
        <w:tab/>
        <w:t>provodi testiranje i razgovor s kandidatima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•</w:t>
      </w:r>
      <w:r w:rsidRPr="0048696C">
        <w:rPr>
          <w:rFonts w:ascii="Times New Roman" w:hAnsi="Times New Roman" w:cs="Times New Roman"/>
          <w:sz w:val="24"/>
          <w:szCs w:val="24"/>
        </w:rPr>
        <w:tab/>
        <w:t>objavljuje na web stranici Škole poziv kandidatima na razgovor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•</w:t>
      </w:r>
      <w:r w:rsidRPr="0048696C">
        <w:rPr>
          <w:rFonts w:ascii="Times New Roman" w:hAnsi="Times New Roman" w:cs="Times New Roman"/>
          <w:sz w:val="24"/>
          <w:szCs w:val="24"/>
        </w:rPr>
        <w:tab/>
        <w:t xml:space="preserve">utvrđuje rang listu kandidata na temelju rezultata provedenog testiranja i razgovora 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•</w:t>
      </w:r>
      <w:r w:rsidRPr="0048696C">
        <w:rPr>
          <w:rFonts w:ascii="Times New Roman" w:hAnsi="Times New Roman" w:cs="Times New Roman"/>
          <w:sz w:val="24"/>
          <w:szCs w:val="24"/>
        </w:rPr>
        <w:tab/>
        <w:t xml:space="preserve"> ravnatelju dostavlja izvješće o provedenom postupku i rang listu kandidata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4.</w:t>
      </w:r>
      <w:r w:rsidRPr="0048696C">
        <w:rPr>
          <w:rFonts w:ascii="Times New Roman" w:hAnsi="Times New Roman" w:cs="Times New Roman"/>
          <w:sz w:val="24"/>
          <w:szCs w:val="24"/>
        </w:rPr>
        <w:tab/>
        <w:t>PROCJENA I VREDNOVANJE KANDIDATA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Načini procjene i vrednovanja kandidata</w:t>
      </w: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6E78F4">
        <w:rPr>
          <w:rFonts w:ascii="Times New Roman" w:hAnsi="Times New Roman" w:cs="Times New Roman"/>
          <w:sz w:val="24"/>
          <w:szCs w:val="24"/>
        </w:rPr>
        <w:t>Članak 11</w:t>
      </w:r>
      <w:r w:rsidR="0048696C" w:rsidRPr="0048696C">
        <w:rPr>
          <w:rFonts w:ascii="Times New Roman" w:hAnsi="Times New Roman" w:cs="Times New Roman"/>
          <w:sz w:val="24"/>
          <w:szCs w:val="24"/>
        </w:rPr>
        <w:t>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(1) Sve kandidate koji su pravodobno dostavili potpunu prijavu sa svim prilozima odnosno ispravama i koji ispunjavaju uvjete natječaja Povjerenstvo poziva na procjenu odnosno testiranje najmanje pet dana prije dana određenog za procjenu odnosno testiranje. Poziv se u pravilu dostavlja putem elektroničke pošte i objavljuje se na javno dostupnim mrežnim stranicama Škole.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(2) Kandidatu koji je osoba s invaliditetom Škola je obvezna u postupku procjene odnosno testiranja osigurati odgovarajuću razumnu prilagodbu ako je kandidat u prijavi na natječaj naveo potrebu za odgovarajućom prilagodbom.</w:t>
      </w:r>
    </w:p>
    <w:p w:rsid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(3) Poziv sadrži datum, vrijeme, mjesto i način procjene odnosno testiranja kandidata te pravne i druge izvore za pripremu kandidata ako se procjena odnosno testiranje provodi o poznavanju propisa.</w:t>
      </w:r>
    </w:p>
    <w:p w:rsidR="00583408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6.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 xml:space="preserve">(4)Provjera kandidata se sastoji od dva dijela, pisane provjere kandidata putem testiranja i razgovora s kandidatom, a vrednuje se bodovima. 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(5) Ako kandidat ne pristupi procjeni odnosno testiranju smatra se da je odustao od prijave na natječaj.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Rezultati provjere</w:t>
      </w: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6E78F4">
        <w:rPr>
          <w:rFonts w:ascii="Times New Roman" w:hAnsi="Times New Roman" w:cs="Times New Roman"/>
          <w:sz w:val="24"/>
          <w:szCs w:val="24"/>
        </w:rPr>
        <w:t>Članak 12</w:t>
      </w:r>
      <w:r w:rsidR="0048696C" w:rsidRPr="0048696C">
        <w:rPr>
          <w:rFonts w:ascii="Times New Roman" w:hAnsi="Times New Roman" w:cs="Times New Roman"/>
          <w:sz w:val="24"/>
          <w:szCs w:val="24"/>
        </w:rPr>
        <w:t>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Nakon obavljenog testiranja kandidata svaki član Povjerenstva utvrđuje rezultat testiranja za svakog kandidata koji je pristupio testiranju bodovima od 0 do 10.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Smatra se da je kandidat zadovoljio na testu ako je ostvario najmanje 50% bodova od ukupnog broja bodova svih članova povjerenstva.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Kandidati koji ne zadovolje na testiranju ne ostvaruju pravo na pristup razgovoru.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Povjerenstvo u razgovoru s kandidatom utvrđuje znanja, sposobnosti, interese, motivaciju kandidata za rad u školi i vrednuje rezultat razgovora bodovima od 0 do 10.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Smatra se da je kandidat zadovoljio na razgovoru ako je ostvario najmanje 50% bodova od ukupnog broja bodova svih članova povjerenstva.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Rang lista i izvješće o provedenom postupku</w:t>
      </w: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6E78F4">
        <w:rPr>
          <w:rFonts w:ascii="Times New Roman" w:hAnsi="Times New Roman" w:cs="Times New Roman"/>
          <w:sz w:val="24"/>
          <w:szCs w:val="24"/>
        </w:rPr>
        <w:t>Članak 13</w:t>
      </w:r>
      <w:r w:rsidR="0048696C" w:rsidRPr="0048696C">
        <w:rPr>
          <w:rFonts w:ascii="Times New Roman" w:hAnsi="Times New Roman" w:cs="Times New Roman"/>
          <w:sz w:val="24"/>
          <w:szCs w:val="24"/>
        </w:rPr>
        <w:t>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Nakon provedenog razgovora Povjerenstvo utvrđuje rang listu kandidata prema ukupnom broju bodova ostvarenih na testiranju i razgovoru. Rang listu i izvješće o provedenom postupku koje potpisuje svaki član Povjerenstva dostavljaju se ravnatelju.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6E78F4">
        <w:rPr>
          <w:rFonts w:ascii="Times New Roman" w:hAnsi="Times New Roman" w:cs="Times New Roman"/>
          <w:sz w:val="24"/>
          <w:szCs w:val="24"/>
        </w:rPr>
        <w:t>Članak 14</w:t>
      </w:r>
      <w:r w:rsidR="0048696C" w:rsidRPr="0048696C">
        <w:rPr>
          <w:rFonts w:ascii="Times New Roman" w:hAnsi="Times New Roman" w:cs="Times New Roman"/>
          <w:sz w:val="24"/>
          <w:szCs w:val="24"/>
        </w:rPr>
        <w:t>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Ravnatelj će nakon odabira kandidata zatražiti suglasnost Školskog odbora. Nakon dobivene suglasnosti ravnatelj donosi odluku o prijemu radnika u radni odnos te s njim sklapa ugovor o radu.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6E78F4">
        <w:rPr>
          <w:rFonts w:ascii="Times New Roman" w:hAnsi="Times New Roman" w:cs="Times New Roman"/>
          <w:sz w:val="24"/>
          <w:szCs w:val="24"/>
        </w:rPr>
        <w:t>Članak 15</w:t>
      </w:r>
      <w:r w:rsidR="0048696C" w:rsidRPr="0048696C">
        <w:rPr>
          <w:rFonts w:ascii="Times New Roman" w:hAnsi="Times New Roman" w:cs="Times New Roman"/>
          <w:sz w:val="24"/>
          <w:szCs w:val="24"/>
        </w:rPr>
        <w:t>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Svi kandidati prijavljeni na javni natječaj imaju pravo uvida u natječajnu dokumentaciju i rezultate vrednovanja u skladu s propisima koji reguliraju područje zaštite osobnih podataka.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583408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583408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7.</w:t>
      </w: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E78F4">
        <w:rPr>
          <w:rFonts w:ascii="Times New Roman" w:hAnsi="Times New Roman" w:cs="Times New Roman"/>
          <w:sz w:val="24"/>
          <w:szCs w:val="24"/>
        </w:rPr>
        <w:t>Članak 16</w:t>
      </w:r>
      <w:r w:rsidR="0048696C" w:rsidRPr="0048696C">
        <w:rPr>
          <w:rFonts w:ascii="Times New Roman" w:hAnsi="Times New Roman" w:cs="Times New Roman"/>
          <w:sz w:val="24"/>
          <w:szCs w:val="24"/>
        </w:rPr>
        <w:t>.</w:t>
      </w:r>
    </w:p>
    <w:p w:rsid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Na ovaj Pravilnik suglasnost daje Ured državne uprave u Šibensko-kninskoj županiji koja je sastavni dio istog.</w:t>
      </w: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48696C" w:rsidRPr="0048696C">
        <w:rPr>
          <w:rFonts w:ascii="Times New Roman" w:hAnsi="Times New Roman" w:cs="Times New Roman"/>
          <w:sz w:val="24"/>
          <w:szCs w:val="24"/>
        </w:rPr>
        <w:t>Stupanje na snagu</w:t>
      </w:r>
    </w:p>
    <w:p w:rsidR="0048696C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Č</w:t>
      </w:r>
      <w:r w:rsidR="006E78F4">
        <w:rPr>
          <w:rFonts w:ascii="Times New Roman" w:hAnsi="Times New Roman" w:cs="Times New Roman"/>
          <w:sz w:val="24"/>
          <w:szCs w:val="24"/>
        </w:rPr>
        <w:t>lanak 17</w:t>
      </w:r>
      <w:r w:rsidR="0048696C" w:rsidRPr="0048696C">
        <w:rPr>
          <w:rFonts w:ascii="Times New Roman" w:hAnsi="Times New Roman" w:cs="Times New Roman"/>
          <w:sz w:val="24"/>
          <w:szCs w:val="24"/>
        </w:rPr>
        <w:t>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 xml:space="preserve">Ovaj Pravilnik stupa na snagu osmog dana od dana objave na oglasnoj  ploči Škole te će se objaviti na </w:t>
      </w:r>
      <w:r w:rsidR="00583408">
        <w:rPr>
          <w:rFonts w:ascii="Times New Roman" w:hAnsi="Times New Roman" w:cs="Times New Roman"/>
          <w:sz w:val="24"/>
          <w:szCs w:val="24"/>
        </w:rPr>
        <w:t>j</w:t>
      </w:r>
      <w:r w:rsidRPr="0048696C">
        <w:rPr>
          <w:rFonts w:ascii="Times New Roman" w:hAnsi="Times New Roman" w:cs="Times New Roman"/>
          <w:sz w:val="24"/>
          <w:szCs w:val="24"/>
        </w:rPr>
        <w:t>avno dostupnoj mrežnoj stranici Škole.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KLASA: 602-03/19-06/12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URBROJ:2182/1-12/2-10-19-1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>U Kninu, 20. ožujka 2019.</w:t>
      </w:r>
    </w:p>
    <w:p w:rsid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 xml:space="preserve">         </w:t>
      </w:r>
      <w:r w:rsidR="006E78F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8696C">
        <w:rPr>
          <w:rFonts w:ascii="Times New Roman" w:hAnsi="Times New Roman" w:cs="Times New Roman"/>
          <w:sz w:val="24"/>
          <w:szCs w:val="24"/>
        </w:rPr>
        <w:t xml:space="preserve">                                         PREDSJEDNIK ŠKOLSKOG ODBORA</w:t>
      </w:r>
    </w:p>
    <w:p w:rsidR="00583408" w:rsidRPr="0048696C" w:rsidRDefault="00583408" w:rsidP="0048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Mirela Jelovina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Koštroman,prof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583408">
        <w:rPr>
          <w:rFonts w:ascii="Times New Roman" w:hAnsi="Times New Roman" w:cs="Times New Roman"/>
          <w:sz w:val="24"/>
          <w:szCs w:val="24"/>
        </w:rPr>
        <w:t xml:space="preserve">         </w:t>
      </w:r>
      <w:r w:rsidR="006E78F4">
        <w:rPr>
          <w:rFonts w:ascii="Times New Roman" w:hAnsi="Times New Roman" w:cs="Times New Roman"/>
          <w:sz w:val="24"/>
          <w:szCs w:val="24"/>
        </w:rPr>
        <w:t xml:space="preserve">    ____________________________</w:t>
      </w:r>
      <w:r w:rsidRPr="0048696C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 xml:space="preserve">Pravilnik je objavljen na oglasnoj ploči Škole </w:t>
      </w:r>
      <w:r w:rsidR="006E78F4">
        <w:rPr>
          <w:rFonts w:ascii="Times New Roman" w:hAnsi="Times New Roman" w:cs="Times New Roman"/>
          <w:sz w:val="24"/>
          <w:szCs w:val="24"/>
        </w:rPr>
        <w:t>i mrežnoj stranici Škole dana 12. travnja</w:t>
      </w:r>
      <w:r w:rsidRPr="0048696C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48696C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</w:p>
    <w:p w:rsidR="00B955FB" w:rsidRPr="0048696C" w:rsidRDefault="0048696C" w:rsidP="0048696C">
      <w:pPr>
        <w:rPr>
          <w:rFonts w:ascii="Times New Roman" w:hAnsi="Times New Roman" w:cs="Times New Roman"/>
          <w:sz w:val="24"/>
          <w:szCs w:val="24"/>
        </w:rPr>
      </w:pPr>
      <w:r w:rsidRPr="004869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sectPr w:rsidR="00B955FB" w:rsidRPr="0048696C" w:rsidSect="005403A4">
      <w:pgSz w:w="11906" w:h="16838" w:code="9"/>
      <w:pgMar w:top="1418" w:right="1418" w:bottom="1418" w:left="1418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C"/>
    <w:rsid w:val="001870B3"/>
    <w:rsid w:val="00466DD9"/>
    <w:rsid w:val="0048696C"/>
    <w:rsid w:val="005403A4"/>
    <w:rsid w:val="00583408"/>
    <w:rsid w:val="006E78F4"/>
    <w:rsid w:val="00B955FB"/>
    <w:rsid w:val="00C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9609"/>
  <w15:chartTrackingRefBased/>
  <w15:docId w15:val="{E89A9168-7225-460D-ADA0-3DEE8ECC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E7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78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6</cp:revision>
  <cp:lastPrinted>2026-06-23T07:18:00Z</cp:lastPrinted>
  <dcterms:created xsi:type="dcterms:W3CDTF">2026-06-23T07:22:00Z</dcterms:created>
  <dcterms:modified xsi:type="dcterms:W3CDTF">2026-06-23T07:40:00Z</dcterms:modified>
</cp:coreProperties>
</file>